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29DF" w:rsidRDefault="00F229DF" w:rsidP="00F229DF">
      <w:pPr>
        <w:pStyle w:val="af0"/>
      </w:pPr>
      <w:bookmarkStart w:id="0" w:name="block-42531108"/>
      <w:bookmarkStart w:id="1" w:name="_GoBack"/>
      <w:r>
        <w:rPr>
          <w:noProof/>
        </w:rPr>
        <w:drawing>
          <wp:inline distT="0" distB="0" distL="0" distR="0">
            <wp:extent cx="6074797" cy="8593610"/>
            <wp:effectExtent l="0" t="0" r="0" b="0"/>
            <wp:docPr id="1" name="Рисунок 1" descr="D:\РП на сайт 24-25\демидова\SCAN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РП на сайт 24-25\демидова\SCAN0000.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077107" cy="8596878"/>
                    </a:xfrm>
                    <a:prstGeom prst="rect">
                      <a:avLst/>
                    </a:prstGeom>
                    <a:noFill/>
                    <a:ln>
                      <a:noFill/>
                    </a:ln>
                  </pic:spPr>
                </pic:pic>
              </a:graphicData>
            </a:graphic>
          </wp:inline>
        </w:drawing>
      </w:r>
      <w:bookmarkEnd w:id="1"/>
    </w:p>
    <w:p w:rsidR="00586478" w:rsidRDefault="00A2448C">
      <w:pPr>
        <w:spacing w:after="0" w:line="264" w:lineRule="auto"/>
        <w:ind w:left="120"/>
        <w:jc w:val="both"/>
        <w:rPr>
          <w:lang w:val="ru-RU"/>
        </w:rPr>
      </w:pPr>
      <w:r>
        <w:rPr>
          <w:rFonts w:ascii="Times New Roman" w:hAnsi="Times New Roman"/>
          <w:b/>
          <w:color w:val="000000"/>
          <w:sz w:val="28"/>
          <w:lang w:val="ru-RU"/>
        </w:rPr>
        <w:lastRenderedPageBreak/>
        <w:t>ПОЯСНИТЕЛЬНАЯ ЗАПИСКА</w:t>
      </w:r>
    </w:p>
    <w:p w:rsidR="00586478" w:rsidRDefault="00586478">
      <w:pPr>
        <w:spacing w:after="0" w:line="264" w:lineRule="auto"/>
        <w:ind w:left="120"/>
        <w:jc w:val="both"/>
        <w:rPr>
          <w:lang w:val="ru-RU"/>
        </w:rPr>
      </w:pPr>
    </w:p>
    <w:p w:rsidR="00586478" w:rsidRDefault="00A2448C">
      <w:pPr>
        <w:spacing w:after="0" w:line="264" w:lineRule="auto"/>
        <w:ind w:firstLine="600"/>
        <w:jc w:val="both"/>
        <w:rPr>
          <w:lang w:val="ru-RU"/>
        </w:rPr>
      </w:pPr>
      <w:r>
        <w:rPr>
          <w:rFonts w:ascii="Times New Roman" w:hAnsi="Times New Roman"/>
          <w:color w:val="000000"/>
          <w:sz w:val="28"/>
          <w:lang w:val="ru-RU"/>
        </w:rPr>
        <w:t>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на основе федеральной рабочей программы воспитания и с учётом концепции преподавания учебного предмета «Химия» в образовательных организациях Российской Федерации.</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Программа по химии даёт представление о целях, общей стратегии обучения, воспитания и </w:t>
      </w:r>
      <w:proofErr w:type="gramStart"/>
      <w:r>
        <w:rPr>
          <w:rFonts w:ascii="Times New Roman" w:hAnsi="Times New Roman"/>
          <w:color w:val="000000"/>
          <w:sz w:val="28"/>
          <w:lang w:val="ru-RU"/>
        </w:rPr>
        <w:t>развития</w:t>
      </w:r>
      <w:proofErr w:type="gramEnd"/>
      <w:r>
        <w:rPr>
          <w:rFonts w:ascii="Times New Roman" w:hAnsi="Times New Roman"/>
          <w:color w:val="000000"/>
          <w:sz w:val="28"/>
          <w:lang w:val="ru-RU"/>
        </w:rPr>
        <w:t xml:space="preserve">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по разделам и темам программы по химии, определяет количественные и качественные характеристики содержания, рекомендуемую последовательность изучения химии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 а также требований к результатам обучения химии на уровне целей изучения предмета и основных видов учебно-познавательной деятельности обучающегося по освоению учебного содержания.</w:t>
      </w:r>
    </w:p>
    <w:p w:rsidR="00586478" w:rsidRDefault="00A2448C">
      <w:pPr>
        <w:spacing w:after="0" w:line="264" w:lineRule="auto"/>
        <w:ind w:firstLine="600"/>
        <w:jc w:val="both"/>
        <w:rPr>
          <w:lang w:val="ru-RU"/>
        </w:rPr>
      </w:pPr>
      <w:r>
        <w:rPr>
          <w:rFonts w:ascii="Times New Roman" w:hAnsi="Times New Roman"/>
          <w:color w:val="000000"/>
          <w:sz w:val="28"/>
          <w:lang w:val="ru-RU"/>
        </w:rPr>
        <w:t>Знание химии служит основой для формирования мировоззрения обучающегося, его представлений о материальном единстве мира, важную роль играют формируемые химией представления о взаимопревращениях энергии и об эволюции веще</w:t>
      </w:r>
      <w:proofErr w:type="gramStart"/>
      <w:r>
        <w:rPr>
          <w:rFonts w:ascii="Times New Roman" w:hAnsi="Times New Roman"/>
          <w:color w:val="000000"/>
          <w:sz w:val="28"/>
          <w:lang w:val="ru-RU"/>
        </w:rPr>
        <w:t>ств в пр</w:t>
      </w:r>
      <w:proofErr w:type="gramEnd"/>
      <w:r>
        <w:rPr>
          <w:rFonts w:ascii="Times New Roman" w:hAnsi="Times New Roman"/>
          <w:color w:val="000000"/>
          <w:sz w:val="28"/>
          <w:lang w:val="ru-RU"/>
        </w:rPr>
        <w:t>ироде, о путях решения глобальных проблем устойчивого развития человечества – сырьевой, энергетической, пищевой и экологической безопасности, проблем здравоохранения.</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Изучение химии: </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способствует реализации возможностей для саморазвития и формирования культуры личности, её общей и функциональной грамотности; </w:t>
      </w:r>
    </w:p>
    <w:p w:rsidR="00586478" w:rsidRDefault="00A2448C">
      <w:pPr>
        <w:spacing w:after="0" w:line="264" w:lineRule="auto"/>
        <w:ind w:firstLine="600"/>
        <w:jc w:val="both"/>
        <w:rPr>
          <w:lang w:val="ru-RU"/>
        </w:rPr>
      </w:pPr>
      <w:r>
        <w:rPr>
          <w:rFonts w:ascii="Times New Roman" w:hAnsi="Times New Roman"/>
          <w:color w:val="000000"/>
          <w:sz w:val="28"/>
          <w:lang w:val="ru-RU"/>
        </w:rPr>
        <w:t>вносит вклад в формирование мышления и творческих способностей обучающихся, навыков их самостоятельной учебной деятельности, экспериментальных и исследовательских умений, необходимых как в повседневной жизни, так и в профессиональной деятельности;</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знакомит со спецификой научного мышления, закладывает основы целостного взгляда на единство природы и человека, является ответственным этапом в формировании естественно-научной грамотности </w:t>
      </w:r>
      <w:proofErr w:type="gramStart"/>
      <w:r>
        <w:rPr>
          <w:rFonts w:ascii="Times New Roman" w:hAnsi="Times New Roman"/>
          <w:color w:val="000000"/>
          <w:sz w:val="28"/>
          <w:lang w:val="ru-RU"/>
        </w:rPr>
        <w:t>обучающихся</w:t>
      </w:r>
      <w:proofErr w:type="gramEnd"/>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r>
        <w:rPr>
          <w:rFonts w:ascii="Times New Roman" w:hAnsi="Times New Roman"/>
          <w:color w:val="000000"/>
          <w:sz w:val="28"/>
          <w:lang w:val="ru-RU"/>
        </w:rPr>
        <w:lastRenderedPageBreak/>
        <w:t xml:space="preserve">способствует формированию ценностного отношения к естественно-научным знаниям, к природе, к человеку, вносит свой вклад в экологическое образование </w:t>
      </w:r>
      <w:proofErr w:type="gramStart"/>
      <w:r>
        <w:rPr>
          <w:rFonts w:ascii="Times New Roman" w:hAnsi="Times New Roman"/>
          <w:color w:val="000000"/>
          <w:sz w:val="28"/>
          <w:lang w:val="ru-RU"/>
        </w:rPr>
        <w:t>обучающихся</w:t>
      </w:r>
      <w:proofErr w:type="gramEnd"/>
      <w:r>
        <w:rPr>
          <w:rFonts w:ascii="Times New Roman" w:hAnsi="Times New Roman"/>
          <w:color w:val="000000"/>
          <w:sz w:val="28"/>
          <w:lang w:val="ru-RU"/>
        </w:rPr>
        <w:t>.</w:t>
      </w:r>
    </w:p>
    <w:p w:rsidR="00586478" w:rsidRDefault="00A2448C">
      <w:pPr>
        <w:spacing w:after="0" w:line="264" w:lineRule="auto"/>
        <w:ind w:firstLine="600"/>
        <w:jc w:val="both"/>
        <w:rPr>
          <w:lang w:val="ru-RU"/>
        </w:rPr>
      </w:pPr>
      <w:r>
        <w:rPr>
          <w:rFonts w:ascii="Times New Roman" w:hAnsi="Times New Roman"/>
          <w:color w:val="000000"/>
          <w:sz w:val="28"/>
          <w:lang w:val="ru-RU"/>
        </w:rPr>
        <w:t>Данные направления в обучении химии обеспечиваются спецификой содержания учебного предмета, который является педагогически адаптированным отражением базовой науки химии на определённом этапе её развития.</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Курс химии на уровне основного общего образования ориентирован на освоение </w:t>
      </w:r>
      <w:proofErr w:type="gramStart"/>
      <w:r>
        <w:rPr>
          <w:rFonts w:ascii="Times New Roman" w:hAnsi="Times New Roman"/>
          <w:color w:val="000000"/>
          <w:sz w:val="28"/>
          <w:lang w:val="ru-RU"/>
        </w:rPr>
        <w:t>обучающимися</w:t>
      </w:r>
      <w:proofErr w:type="gramEnd"/>
      <w:r>
        <w:rPr>
          <w:rFonts w:ascii="Times New Roman" w:hAnsi="Times New Roman"/>
          <w:color w:val="000000"/>
          <w:sz w:val="28"/>
          <w:lang w:val="ru-RU"/>
        </w:rPr>
        <w:t xml:space="preserve"> системы первоначальных понятий химии, основ неорганической химии и некоторых отдельных значимых понятий органической химии.</w:t>
      </w:r>
    </w:p>
    <w:p w:rsidR="00586478" w:rsidRDefault="00A2448C">
      <w:pPr>
        <w:spacing w:after="0" w:line="264" w:lineRule="auto"/>
        <w:ind w:firstLine="600"/>
        <w:jc w:val="both"/>
        <w:rPr>
          <w:lang w:val="ru-RU"/>
        </w:rPr>
      </w:pPr>
      <w:r>
        <w:rPr>
          <w:rFonts w:ascii="Times New Roman" w:hAnsi="Times New Roman"/>
          <w:color w:val="000000"/>
          <w:sz w:val="28"/>
          <w:lang w:val="ru-RU"/>
        </w:rPr>
        <w:t>Структура содержания программы по химии сформирована на основе системного подхода к её изучению. Содержание складывается из системы понятий о химическом элементе и веществе и системы понятий о химической реакции. Обе эти системы структурно организованы по принципу последовательного развития знаний на основе теоретических представлений разного уровня:</w:t>
      </w:r>
    </w:p>
    <w:p w:rsidR="00586478" w:rsidRDefault="00A2448C">
      <w:pPr>
        <w:spacing w:after="0" w:line="264" w:lineRule="auto"/>
        <w:ind w:firstLine="600"/>
        <w:jc w:val="both"/>
        <w:rPr>
          <w:lang w:val="ru-RU"/>
        </w:rPr>
      </w:pPr>
      <w:r>
        <w:rPr>
          <w:rFonts w:ascii="Times New Roman" w:hAnsi="Times New Roman"/>
          <w:color w:val="000000"/>
          <w:sz w:val="28"/>
          <w:lang w:val="ru-RU"/>
        </w:rPr>
        <w:t>– атомно-молекулярного учения как основы всего естествознания;</w:t>
      </w:r>
    </w:p>
    <w:p w:rsidR="00586478" w:rsidRDefault="00A2448C">
      <w:pPr>
        <w:spacing w:after="0" w:line="264" w:lineRule="auto"/>
        <w:ind w:firstLine="600"/>
        <w:jc w:val="both"/>
        <w:rPr>
          <w:lang w:val="ru-RU"/>
        </w:rPr>
      </w:pPr>
      <w:r>
        <w:rPr>
          <w:rFonts w:ascii="Times New Roman" w:hAnsi="Times New Roman"/>
          <w:color w:val="000000"/>
          <w:sz w:val="28"/>
          <w:lang w:val="ru-RU"/>
        </w:rPr>
        <w:t>– Периодического закона Д. И. Менделеева как основного закона химии;</w:t>
      </w:r>
    </w:p>
    <w:p w:rsidR="00586478" w:rsidRDefault="00A2448C">
      <w:pPr>
        <w:spacing w:after="0" w:line="264" w:lineRule="auto"/>
        <w:ind w:firstLine="600"/>
        <w:jc w:val="both"/>
        <w:rPr>
          <w:lang w:val="ru-RU"/>
        </w:rPr>
      </w:pPr>
      <w:r>
        <w:rPr>
          <w:rFonts w:ascii="Times New Roman" w:hAnsi="Times New Roman"/>
          <w:color w:val="000000"/>
          <w:sz w:val="28"/>
          <w:lang w:val="ru-RU"/>
        </w:rPr>
        <w:t>– учения о строении атома и химической связи;</w:t>
      </w:r>
    </w:p>
    <w:p w:rsidR="00586478" w:rsidRDefault="00A2448C">
      <w:pPr>
        <w:spacing w:after="0" w:line="264" w:lineRule="auto"/>
        <w:ind w:firstLine="600"/>
        <w:jc w:val="both"/>
        <w:rPr>
          <w:lang w:val="ru-RU"/>
        </w:rPr>
      </w:pPr>
      <w:r>
        <w:rPr>
          <w:rFonts w:ascii="Times New Roman" w:hAnsi="Times New Roman"/>
          <w:color w:val="000000"/>
          <w:sz w:val="28"/>
          <w:lang w:val="ru-RU"/>
        </w:rPr>
        <w:t>– представлений об электролитической диссоциации веществ в растворах.</w:t>
      </w:r>
    </w:p>
    <w:p w:rsidR="00586478" w:rsidRDefault="00A2448C">
      <w:pPr>
        <w:spacing w:after="0" w:line="264" w:lineRule="auto"/>
        <w:ind w:firstLine="600"/>
        <w:jc w:val="both"/>
        <w:rPr>
          <w:lang w:val="ru-RU"/>
        </w:rPr>
      </w:pPr>
      <w:r>
        <w:rPr>
          <w:rFonts w:ascii="Times New Roman" w:hAnsi="Times New Roman"/>
          <w:color w:val="000000"/>
          <w:sz w:val="28"/>
          <w:lang w:val="ru-RU"/>
        </w:rPr>
        <w:t>Теоретические знания рассматриваются на основе эмпирически полученных и осмысленных фактов, развиваются последовательно от одного уровня к другому, выполняя функции объяснения и прогнозирования свойств, строения и возможностей практического применения и получения изучаемых веществ.</w:t>
      </w:r>
    </w:p>
    <w:p w:rsidR="00586478" w:rsidRPr="00F229DF" w:rsidRDefault="00A2448C">
      <w:pPr>
        <w:spacing w:after="0" w:line="264" w:lineRule="auto"/>
        <w:ind w:firstLine="600"/>
        <w:jc w:val="both"/>
        <w:rPr>
          <w:lang w:val="ru-RU"/>
        </w:rPr>
      </w:pPr>
      <w:r>
        <w:rPr>
          <w:rFonts w:ascii="Times New Roman" w:hAnsi="Times New Roman"/>
          <w:color w:val="000000"/>
          <w:sz w:val="28"/>
          <w:lang w:val="ru-RU"/>
        </w:rPr>
        <w:t xml:space="preserve">Освоение программы по химии способствует формированию представления о химической составляющей научной картины мира в логике её системной природы, ценностного отношения к научному знанию и методам познания в науке. Изучение химии происходит с привлечением знаний из ранее изученных учебных предметов: «Окружающий мир», «Биология. </w:t>
      </w:r>
      <w:r w:rsidRPr="00F229DF">
        <w:rPr>
          <w:rFonts w:ascii="Times New Roman" w:hAnsi="Times New Roman"/>
          <w:color w:val="000000"/>
          <w:sz w:val="28"/>
          <w:lang w:val="ru-RU"/>
        </w:rPr>
        <w:t>5–7 классы» и «Физика. 7 класс».</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При изучении химии происходит формирование знаний основ химической науки как области современного естествознания, практической деятельности человека и как одного из компонентов мировой культуры. </w:t>
      </w:r>
      <w:proofErr w:type="gramStart"/>
      <w:r>
        <w:rPr>
          <w:rFonts w:ascii="Times New Roman" w:hAnsi="Times New Roman"/>
          <w:color w:val="000000"/>
          <w:sz w:val="28"/>
          <w:lang w:val="ru-RU"/>
        </w:rPr>
        <w:t xml:space="preserve">Задача учебного предмета состоит в формировании системы химических знаний — важнейших фактов, понятий, законов и теоретических положений, доступных обобщений мировоззренческого характера, языка науки, в </w:t>
      </w:r>
      <w:r>
        <w:rPr>
          <w:rFonts w:ascii="Times New Roman" w:hAnsi="Times New Roman"/>
          <w:color w:val="000000"/>
          <w:sz w:val="28"/>
          <w:lang w:val="ru-RU"/>
        </w:rPr>
        <w:lastRenderedPageBreak/>
        <w:t xml:space="preserve">приобщении к научным методам познания при изучении веществ и химических реакций, в формировании и развитии познавательных умений и их применении в учебно-познавательной и учебно-исследовательской деятельности, освоении правил безопасного обращения с веществами в повседневной жизни. </w:t>
      </w:r>
      <w:proofErr w:type="gramEnd"/>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При изучении химии на уровне основного общего образования </w:t>
      </w:r>
      <w:proofErr w:type="gramStart"/>
      <w:r>
        <w:rPr>
          <w:rFonts w:ascii="Times New Roman" w:hAnsi="Times New Roman"/>
          <w:color w:val="000000"/>
          <w:sz w:val="28"/>
          <w:lang w:val="ru-RU"/>
        </w:rPr>
        <w:t>важное значение</w:t>
      </w:r>
      <w:proofErr w:type="gramEnd"/>
      <w:r>
        <w:rPr>
          <w:rFonts w:ascii="Times New Roman" w:hAnsi="Times New Roman"/>
          <w:color w:val="000000"/>
          <w:sz w:val="28"/>
          <w:lang w:val="ru-RU"/>
        </w:rPr>
        <w:t xml:space="preserve"> приобрели такие цели, как:</w:t>
      </w:r>
    </w:p>
    <w:p w:rsidR="00586478" w:rsidRDefault="00A2448C">
      <w:pPr>
        <w:spacing w:after="0" w:line="264" w:lineRule="auto"/>
        <w:ind w:firstLine="600"/>
        <w:jc w:val="both"/>
        <w:rPr>
          <w:lang w:val="ru-RU"/>
        </w:rPr>
      </w:pPr>
      <w:r>
        <w:rPr>
          <w:rFonts w:ascii="Times New Roman" w:hAnsi="Times New Roman"/>
          <w:color w:val="000000"/>
          <w:sz w:val="28"/>
          <w:lang w:val="ru-RU"/>
        </w:rPr>
        <w:t>– формирование интеллектуально развитой личности, готовой к самообразованию, сотрудничеству, самостоятельному принятию решений, способной адаптироваться к быстро меняющимся условиям жизни;</w:t>
      </w:r>
    </w:p>
    <w:p w:rsidR="00586478" w:rsidRDefault="00A2448C">
      <w:pPr>
        <w:spacing w:after="0" w:line="264" w:lineRule="auto"/>
        <w:ind w:firstLine="600"/>
        <w:jc w:val="both"/>
        <w:rPr>
          <w:lang w:val="ru-RU"/>
        </w:rPr>
      </w:pPr>
      <w:r>
        <w:rPr>
          <w:rFonts w:ascii="Times New Roman" w:hAnsi="Times New Roman"/>
          <w:color w:val="000000"/>
          <w:sz w:val="28"/>
          <w:lang w:val="ru-RU"/>
        </w:rPr>
        <w:t>– направленность обучения на систематическое приобщение обучающихся к самостоятельной познавательной деятельности, научным методам познания, формирующим мотивацию и развитие способностей к химии;</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 обеспечение условий, способствующих приобретению </w:t>
      </w:r>
      <w:proofErr w:type="gramStart"/>
      <w:r>
        <w:rPr>
          <w:rFonts w:ascii="Times New Roman" w:hAnsi="Times New Roman"/>
          <w:color w:val="000000"/>
          <w:sz w:val="28"/>
          <w:lang w:val="ru-RU"/>
        </w:rPr>
        <w:t>обучающимися</w:t>
      </w:r>
      <w:proofErr w:type="gramEnd"/>
      <w:r>
        <w:rPr>
          <w:rFonts w:ascii="Times New Roman" w:hAnsi="Times New Roman"/>
          <w:color w:val="000000"/>
          <w:sz w:val="28"/>
          <w:lang w:val="ru-RU"/>
        </w:rPr>
        <w:t xml:space="preserve"> опыта разнообразной деятельности, познания и самопознания, ключевых навыков (ключевых компетенций), имеющих универсальное значение для различных видов деятельности;</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 формирование общей функциональной и </w:t>
      </w:r>
      <w:proofErr w:type="gramStart"/>
      <w:r>
        <w:rPr>
          <w:rFonts w:ascii="Times New Roman" w:hAnsi="Times New Roman"/>
          <w:color w:val="000000"/>
          <w:sz w:val="28"/>
          <w:lang w:val="ru-RU"/>
        </w:rPr>
        <w:t>естественно-научной</w:t>
      </w:r>
      <w:proofErr w:type="gramEnd"/>
      <w:r>
        <w:rPr>
          <w:rFonts w:ascii="Times New Roman" w:hAnsi="Times New Roman"/>
          <w:color w:val="000000"/>
          <w:sz w:val="28"/>
          <w:lang w:val="ru-RU"/>
        </w:rPr>
        <w:t xml:space="preserve"> грамотности, в том числе умений объяснять и оценивать явления окружающего мира, используя знания и опыт, полученные при изучении химии, применять их при решении проблем в повседневной жизни и трудовой деятельности;</w:t>
      </w:r>
    </w:p>
    <w:p w:rsidR="00586478" w:rsidRDefault="00A2448C">
      <w:pPr>
        <w:spacing w:after="0" w:line="264" w:lineRule="auto"/>
        <w:ind w:firstLine="600"/>
        <w:jc w:val="both"/>
        <w:rPr>
          <w:lang w:val="ru-RU"/>
        </w:rPr>
      </w:pPr>
      <w:r>
        <w:rPr>
          <w:rFonts w:ascii="Times New Roman" w:hAnsi="Times New Roman"/>
          <w:color w:val="000000"/>
          <w:sz w:val="28"/>
          <w:lang w:val="ru-RU"/>
        </w:rPr>
        <w:t>– 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w:t>
      </w:r>
    </w:p>
    <w:p w:rsidR="00586478" w:rsidRDefault="00A2448C">
      <w:pPr>
        <w:spacing w:after="0" w:line="264" w:lineRule="auto"/>
        <w:ind w:firstLine="600"/>
        <w:jc w:val="both"/>
        <w:rPr>
          <w:lang w:val="ru-RU"/>
        </w:rPr>
      </w:pPr>
      <w:r>
        <w:rPr>
          <w:rFonts w:ascii="Times New Roman" w:hAnsi="Times New Roman"/>
          <w:color w:val="333333"/>
          <w:sz w:val="28"/>
          <w:lang w:val="ru-RU"/>
        </w:rPr>
        <w:t xml:space="preserve">– </w:t>
      </w:r>
      <w:r>
        <w:rPr>
          <w:rFonts w:ascii="Times New Roman" w:hAnsi="Times New Roman"/>
          <w:color w:val="000000"/>
          <w:sz w:val="28"/>
          <w:lang w:val="ru-RU"/>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rsidR="00586478" w:rsidRDefault="00A2448C">
      <w:pPr>
        <w:spacing w:after="0" w:line="264" w:lineRule="auto"/>
        <w:ind w:firstLine="600"/>
        <w:jc w:val="both"/>
        <w:rPr>
          <w:lang w:val="ru-RU"/>
        </w:rPr>
      </w:pPr>
      <w:bookmarkStart w:id="2" w:name="9012e5c9-2e66-40e9-9799-caf6f2595164"/>
      <w:r>
        <w:rPr>
          <w:rFonts w:ascii="Times New Roman" w:hAnsi="Times New Roman"/>
          <w:color w:val="000000"/>
          <w:sz w:val="28"/>
          <w:lang w:val="ru-RU"/>
        </w:rPr>
        <w:t>Общее число часов, отведённых для изучения химии на уровне основного общего образования, составляет 136 часов: в 8 классе – 68 часов (2 часа в неделю), в 9 классе – 68 часов (2 часа в неделю).</w:t>
      </w:r>
      <w:bookmarkEnd w:id="2"/>
    </w:p>
    <w:p w:rsidR="00586478" w:rsidRDefault="00586478">
      <w:pPr>
        <w:spacing w:after="0" w:line="264" w:lineRule="auto"/>
        <w:ind w:left="120"/>
        <w:jc w:val="both"/>
        <w:rPr>
          <w:lang w:val="ru-RU"/>
        </w:rPr>
      </w:pPr>
    </w:p>
    <w:p w:rsidR="00586478" w:rsidRDefault="00586478">
      <w:pPr>
        <w:spacing w:after="0" w:line="264" w:lineRule="auto"/>
        <w:ind w:left="120"/>
        <w:jc w:val="both"/>
        <w:rPr>
          <w:lang w:val="ru-RU"/>
        </w:rPr>
      </w:pPr>
    </w:p>
    <w:p w:rsidR="00586478" w:rsidRDefault="00586478">
      <w:pPr>
        <w:rPr>
          <w:lang w:val="ru-RU"/>
        </w:rPr>
        <w:sectPr w:rsidR="00586478">
          <w:pgSz w:w="11906" w:h="16383"/>
          <w:pgMar w:top="1134" w:right="850" w:bottom="1134" w:left="1701" w:header="720" w:footer="720" w:gutter="0"/>
          <w:cols w:space="720"/>
        </w:sectPr>
      </w:pPr>
    </w:p>
    <w:p w:rsidR="00586478" w:rsidRDefault="00A2448C">
      <w:pPr>
        <w:spacing w:after="0" w:line="264" w:lineRule="auto"/>
        <w:ind w:left="120"/>
        <w:jc w:val="both"/>
        <w:rPr>
          <w:lang w:val="ru-RU"/>
        </w:rPr>
      </w:pPr>
      <w:bookmarkStart w:id="3" w:name="block-42531109"/>
      <w:bookmarkEnd w:id="0"/>
      <w:r>
        <w:rPr>
          <w:rFonts w:ascii="Times New Roman" w:hAnsi="Times New Roman"/>
          <w:b/>
          <w:color w:val="000000"/>
          <w:sz w:val="28"/>
          <w:lang w:val="ru-RU"/>
        </w:rPr>
        <w:lastRenderedPageBreak/>
        <w:t>СОДЕРЖАНИЕ ОБУЧЕНИЯ</w:t>
      </w:r>
    </w:p>
    <w:p w:rsidR="00586478" w:rsidRDefault="00586478">
      <w:pPr>
        <w:spacing w:after="0" w:line="264" w:lineRule="auto"/>
        <w:ind w:left="120"/>
        <w:jc w:val="both"/>
        <w:rPr>
          <w:lang w:val="ru-RU"/>
        </w:rPr>
      </w:pPr>
    </w:p>
    <w:p w:rsidR="00586478" w:rsidRDefault="00A2448C">
      <w:pPr>
        <w:spacing w:after="0" w:line="264" w:lineRule="auto"/>
        <w:ind w:firstLine="600"/>
        <w:jc w:val="both"/>
        <w:rPr>
          <w:lang w:val="ru-RU"/>
        </w:rPr>
      </w:pPr>
      <w:r>
        <w:rPr>
          <w:rFonts w:ascii="Times New Roman" w:hAnsi="Times New Roman"/>
          <w:b/>
          <w:color w:val="000000"/>
          <w:sz w:val="28"/>
          <w:lang w:val="ru-RU"/>
        </w:rPr>
        <w:t>8 КЛАСС</w:t>
      </w:r>
    </w:p>
    <w:p w:rsidR="00586478" w:rsidRDefault="00A2448C">
      <w:pPr>
        <w:spacing w:after="0" w:line="264" w:lineRule="auto"/>
        <w:ind w:firstLine="600"/>
        <w:jc w:val="both"/>
        <w:rPr>
          <w:lang w:val="ru-RU"/>
        </w:rPr>
      </w:pPr>
      <w:r>
        <w:rPr>
          <w:rFonts w:ascii="Times New Roman" w:hAnsi="Times New Roman"/>
          <w:b/>
          <w:color w:val="000000"/>
          <w:sz w:val="28"/>
          <w:lang w:val="ru-RU"/>
        </w:rPr>
        <w:t>Первоначальные химические понятия</w:t>
      </w:r>
    </w:p>
    <w:p w:rsidR="00586478" w:rsidRDefault="00A2448C">
      <w:pPr>
        <w:spacing w:after="0" w:line="264" w:lineRule="auto"/>
        <w:ind w:firstLine="600"/>
        <w:jc w:val="both"/>
        <w:rPr>
          <w:lang w:val="ru-RU"/>
        </w:rPr>
      </w:pPr>
      <w:r>
        <w:rPr>
          <w:rFonts w:ascii="Times New Roman" w:hAnsi="Times New Roman"/>
          <w:color w:val="000000"/>
          <w:sz w:val="28"/>
          <w:lang w:val="ru-RU"/>
        </w:rPr>
        <w:t>Предмет химии. Роль химии в жизни человека. Химия в системе наук. Тела и вещества. Физические свойства веществ. Агрегатное состояние веществ. Понятие о методах познания в химии. Чистые вещества и смеси. Способы разделения смесей.</w:t>
      </w:r>
    </w:p>
    <w:p w:rsidR="00586478" w:rsidRDefault="00A2448C">
      <w:pPr>
        <w:spacing w:after="0" w:line="264" w:lineRule="auto"/>
        <w:ind w:firstLine="600"/>
        <w:jc w:val="both"/>
        <w:rPr>
          <w:lang w:val="ru-RU"/>
        </w:rPr>
      </w:pPr>
      <w:r>
        <w:rPr>
          <w:rFonts w:ascii="Times New Roman" w:hAnsi="Times New Roman"/>
          <w:color w:val="000000"/>
          <w:sz w:val="28"/>
          <w:lang w:val="ru-RU"/>
        </w:rPr>
        <w:t>Атомы и молекулы. Химические элементы. Символы химических элементов. Простые и сложные вещества. Атомно-молекулярное учение.</w:t>
      </w:r>
    </w:p>
    <w:p w:rsidR="00586478" w:rsidRDefault="00A2448C">
      <w:pPr>
        <w:spacing w:after="0" w:line="264" w:lineRule="auto"/>
        <w:ind w:firstLine="600"/>
        <w:jc w:val="both"/>
        <w:rPr>
          <w:lang w:val="ru-RU"/>
        </w:rPr>
      </w:pPr>
      <w:r>
        <w:rPr>
          <w:rFonts w:ascii="Times New Roman" w:hAnsi="Times New Roman"/>
          <w:color w:val="000000"/>
          <w:sz w:val="28"/>
          <w:lang w:val="ru-RU"/>
        </w:rPr>
        <w:t>Химическая формула. Валентность атомов химических элементов. Закон постоянства состава веществ. Относительная атомная масса. Относительная молекулярная масса. Массовая доля химического элемента в соединении.</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Количество вещества. </w:t>
      </w:r>
      <w:r w:rsidRPr="00133AA1">
        <w:rPr>
          <w:rFonts w:ascii="Times New Roman" w:hAnsi="Times New Roman"/>
          <w:color w:val="000000"/>
          <w:sz w:val="28"/>
          <w:lang w:val="ru-RU"/>
        </w:rPr>
        <w:t xml:space="preserve">Моль. Молярная масса. </w:t>
      </w:r>
      <w:r>
        <w:rPr>
          <w:rFonts w:ascii="Times New Roman" w:hAnsi="Times New Roman"/>
          <w:color w:val="000000"/>
          <w:sz w:val="28"/>
          <w:lang w:val="ru-RU"/>
        </w:rPr>
        <w:t xml:space="preserve">Взаимосвязь количества, массы и числа структурных единиц вещества. Расчёты по формулам химических соединений. </w:t>
      </w:r>
    </w:p>
    <w:p w:rsidR="00586478" w:rsidRDefault="00A2448C">
      <w:pPr>
        <w:spacing w:after="0" w:line="264" w:lineRule="auto"/>
        <w:ind w:firstLine="600"/>
        <w:jc w:val="both"/>
        <w:rPr>
          <w:lang w:val="ru-RU"/>
        </w:rPr>
      </w:pPr>
      <w:r>
        <w:rPr>
          <w:rFonts w:ascii="Times New Roman" w:hAnsi="Times New Roman"/>
          <w:color w:val="000000"/>
          <w:sz w:val="28"/>
          <w:lang w:val="ru-RU"/>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586478" w:rsidRDefault="00A2448C">
      <w:pPr>
        <w:spacing w:after="0" w:line="264" w:lineRule="auto"/>
        <w:ind w:firstLine="600"/>
        <w:jc w:val="both"/>
        <w:rPr>
          <w:lang w:val="ru-RU"/>
        </w:rPr>
      </w:pPr>
      <w:r>
        <w:rPr>
          <w:rFonts w:ascii="Times New Roman" w:hAnsi="Times New Roman"/>
          <w:b/>
          <w:i/>
          <w:color w:val="000000"/>
          <w:sz w:val="28"/>
          <w:lang w:val="ru-RU"/>
        </w:rPr>
        <w:t>Химический эксперимент</w:t>
      </w:r>
      <w:r>
        <w:rPr>
          <w:rFonts w:ascii="Times New Roman" w:hAnsi="Times New Roman"/>
          <w:b/>
          <w:color w:val="000000"/>
          <w:sz w:val="28"/>
          <w:lang w:val="ru-RU"/>
        </w:rPr>
        <w:t>:</w:t>
      </w:r>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знакомство с химической посудой, правилами работы в лаборатории и приёмами обращения с лабораторным оборудованием, изучение и описание физических свойств образцов неорганических веществ, наблюдение физических (плавление воска, таяние льда, растирание сахара в ступке, кипение и конденсация воды) и химических (горение свечи, прокаливание медной проволоки, взаимодействие мела с кислотой) явлений, наблюдение и описание признаков протекания химических реакций (разложение сахара, взаимодействие серной кислоты</w:t>
      </w:r>
      <w:proofErr w:type="gramEnd"/>
      <w:r>
        <w:rPr>
          <w:rFonts w:ascii="Times New Roman" w:hAnsi="Times New Roman"/>
          <w:color w:val="000000"/>
          <w:sz w:val="28"/>
          <w:lang w:val="ru-RU"/>
        </w:rPr>
        <w:t xml:space="preserve"> с хлоридом бария, разложение гидроксида меди (</w:t>
      </w:r>
      <w:r>
        <w:rPr>
          <w:rFonts w:ascii="Times New Roman" w:hAnsi="Times New Roman"/>
          <w:color w:val="000000"/>
          <w:sz w:val="28"/>
        </w:rPr>
        <w:t>II</w:t>
      </w:r>
      <w:r>
        <w:rPr>
          <w:rFonts w:ascii="Times New Roman" w:hAnsi="Times New Roman"/>
          <w:color w:val="000000"/>
          <w:sz w:val="28"/>
          <w:lang w:val="ru-RU"/>
        </w:rPr>
        <w:t>) при нагревании, взаимодействие железа с раствором соли меди (</w:t>
      </w:r>
      <w:r>
        <w:rPr>
          <w:rFonts w:ascii="Times New Roman" w:hAnsi="Times New Roman"/>
          <w:color w:val="000000"/>
          <w:sz w:val="28"/>
        </w:rPr>
        <w:t>II</w:t>
      </w:r>
      <w:r>
        <w:rPr>
          <w:rFonts w:ascii="Times New Roman" w:hAnsi="Times New Roman"/>
          <w:color w:val="000000"/>
          <w:sz w:val="28"/>
          <w:lang w:val="ru-RU"/>
        </w:rPr>
        <w:t>), изучение способов разделения смесей: с помощью магнита, фильтрование, выпаривание, дистилляция, хроматография, проведение очистки поваренной соли, наблюдение и описание результатов проведения опыта, иллюстрирующего закон сохранения массы, создание моделей молекул (шаростержневых).</w:t>
      </w:r>
    </w:p>
    <w:p w:rsidR="00586478" w:rsidRDefault="00A2448C">
      <w:pPr>
        <w:spacing w:after="0" w:line="264" w:lineRule="auto"/>
        <w:ind w:firstLine="600"/>
        <w:jc w:val="both"/>
        <w:rPr>
          <w:lang w:val="ru-RU"/>
        </w:rPr>
      </w:pPr>
      <w:r>
        <w:rPr>
          <w:rFonts w:ascii="Times New Roman" w:hAnsi="Times New Roman"/>
          <w:b/>
          <w:color w:val="000000"/>
          <w:sz w:val="28"/>
          <w:lang w:val="ru-RU"/>
        </w:rPr>
        <w:t>Важнейшие представители неорганических веществ</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Воздух – смесь газов. Состав воздуха. Кислород – элемент и простое вещество. Нахождение кислорода в природе, физические и химические свойства (реакции горения). </w:t>
      </w:r>
      <w:r w:rsidRPr="00133AA1">
        <w:rPr>
          <w:rFonts w:ascii="Times New Roman" w:hAnsi="Times New Roman"/>
          <w:color w:val="000000"/>
          <w:sz w:val="28"/>
          <w:lang w:val="ru-RU"/>
        </w:rPr>
        <w:t xml:space="preserve">Оксиды. Применение кислорода. </w:t>
      </w:r>
      <w:r>
        <w:rPr>
          <w:rFonts w:ascii="Times New Roman" w:hAnsi="Times New Roman"/>
          <w:color w:val="000000"/>
          <w:sz w:val="28"/>
          <w:lang w:val="ru-RU"/>
        </w:rPr>
        <w:t xml:space="preserve">Способы </w:t>
      </w:r>
      <w:r>
        <w:rPr>
          <w:rFonts w:ascii="Times New Roman" w:hAnsi="Times New Roman"/>
          <w:color w:val="000000"/>
          <w:sz w:val="28"/>
          <w:lang w:val="ru-RU"/>
        </w:rPr>
        <w:lastRenderedPageBreak/>
        <w:t>получения кислорода в лаборатории и промышленности. Круговорот кислорода в природе. Озон – аллотропная модификация кислорода.</w:t>
      </w:r>
    </w:p>
    <w:p w:rsidR="00586478" w:rsidRDefault="00A2448C">
      <w:pPr>
        <w:spacing w:after="0" w:line="264" w:lineRule="auto"/>
        <w:ind w:firstLine="600"/>
        <w:jc w:val="both"/>
        <w:rPr>
          <w:lang w:val="ru-RU"/>
        </w:rPr>
      </w:pPr>
      <w:r>
        <w:rPr>
          <w:rFonts w:ascii="Times New Roman" w:hAnsi="Times New Roman"/>
          <w:color w:val="000000"/>
          <w:sz w:val="28"/>
          <w:lang w:val="ru-RU"/>
        </w:rPr>
        <w:t>Тепловой эффект химической реакции, термохимические уравнения, экз</w:t>
      </w:r>
      <w:proofErr w:type="gramStart"/>
      <w:r>
        <w:rPr>
          <w:rFonts w:ascii="Times New Roman" w:hAnsi="Times New Roman"/>
          <w:color w:val="000000"/>
          <w:sz w:val="28"/>
          <w:lang w:val="ru-RU"/>
        </w:rPr>
        <w:t>о-</w:t>
      </w:r>
      <w:proofErr w:type="gramEnd"/>
      <w:r>
        <w:rPr>
          <w:rFonts w:ascii="Times New Roman" w:hAnsi="Times New Roman"/>
          <w:color w:val="000000"/>
          <w:sz w:val="28"/>
          <w:lang w:val="ru-RU"/>
        </w:rPr>
        <w:t xml:space="preserve"> и эндотермические реакции. Топливо: уголь и метан. Загрязнение воздуха, усиление парникового эффекта, разрушение озонового слоя.</w:t>
      </w:r>
    </w:p>
    <w:p w:rsidR="00586478" w:rsidRDefault="00A2448C">
      <w:pPr>
        <w:spacing w:after="0" w:line="264" w:lineRule="auto"/>
        <w:ind w:firstLine="600"/>
        <w:jc w:val="both"/>
        <w:rPr>
          <w:lang w:val="ru-RU"/>
        </w:rPr>
      </w:pPr>
      <w:r>
        <w:rPr>
          <w:rFonts w:ascii="Times New Roman" w:hAnsi="Times New Roman"/>
          <w:color w:val="000000"/>
          <w:sz w:val="28"/>
          <w:lang w:val="ru-RU"/>
        </w:rPr>
        <w:t>Водород – элемент и простое вещество. Нахождение водорода в природе, физические и химические свойства, применение, способы получения. Кислоты и соли.</w:t>
      </w:r>
    </w:p>
    <w:p w:rsidR="00586478" w:rsidRDefault="00A2448C">
      <w:pPr>
        <w:spacing w:after="0" w:line="264" w:lineRule="auto"/>
        <w:ind w:firstLine="600"/>
        <w:jc w:val="both"/>
        <w:rPr>
          <w:lang w:val="ru-RU"/>
        </w:rPr>
      </w:pPr>
      <w:r>
        <w:rPr>
          <w:rFonts w:ascii="Times New Roman" w:hAnsi="Times New Roman"/>
          <w:color w:val="000000"/>
          <w:sz w:val="28"/>
          <w:lang w:val="ru-RU"/>
        </w:rPr>
        <w:t>Молярный объём газов. Расчёты по химическим уравнениям.</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Физические свойства воды. Вода как растворитель. Растворы. Насыщенные и ненасыщенные растворы. Растворимость веществ в воде. Массовая доля вещества в растворе. Химические свойства воды. </w:t>
      </w:r>
      <w:r w:rsidRPr="00133AA1">
        <w:rPr>
          <w:rFonts w:ascii="Times New Roman" w:hAnsi="Times New Roman"/>
          <w:color w:val="000000"/>
          <w:sz w:val="28"/>
          <w:lang w:val="ru-RU"/>
        </w:rPr>
        <w:t xml:space="preserve">Основания. Роль растворов в природе и в жизни человека. </w:t>
      </w:r>
      <w:r>
        <w:rPr>
          <w:rFonts w:ascii="Times New Roman" w:hAnsi="Times New Roman"/>
          <w:color w:val="000000"/>
          <w:sz w:val="28"/>
          <w:lang w:val="ru-RU"/>
        </w:rPr>
        <w:t>Круговорот воды в природе. Загрязнение природных вод. Охрана и очистка природных вод.</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Классификация неорганических соединений. Оксиды. Классификация оксидов: </w:t>
      </w:r>
      <w:proofErr w:type="gramStart"/>
      <w:r>
        <w:rPr>
          <w:rFonts w:ascii="Times New Roman" w:hAnsi="Times New Roman"/>
          <w:color w:val="000000"/>
          <w:sz w:val="28"/>
          <w:lang w:val="ru-RU"/>
        </w:rPr>
        <w:t>солеобразующие</w:t>
      </w:r>
      <w:proofErr w:type="gramEnd"/>
      <w:r>
        <w:rPr>
          <w:rFonts w:ascii="Times New Roman" w:hAnsi="Times New Roman"/>
          <w:color w:val="000000"/>
          <w:sz w:val="28"/>
          <w:lang w:val="ru-RU"/>
        </w:rPr>
        <w:t xml:space="preserve"> (основные, кислотные, амфотерные) и несолеобразующие. Номенклатура оксидов. Физические и химические свойства оксидов. Получение оксидов.</w:t>
      </w:r>
    </w:p>
    <w:p w:rsidR="00586478" w:rsidRDefault="00A2448C">
      <w:pPr>
        <w:spacing w:after="0" w:line="264" w:lineRule="auto"/>
        <w:ind w:firstLine="600"/>
        <w:jc w:val="both"/>
        <w:rPr>
          <w:lang w:val="ru-RU"/>
        </w:rPr>
      </w:pPr>
      <w:r>
        <w:rPr>
          <w:rFonts w:ascii="Times New Roman" w:hAnsi="Times New Roman"/>
          <w:color w:val="000000"/>
          <w:sz w:val="28"/>
          <w:lang w:val="ru-RU"/>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586478" w:rsidRDefault="00A2448C">
      <w:pPr>
        <w:spacing w:after="0" w:line="264" w:lineRule="auto"/>
        <w:ind w:firstLine="600"/>
        <w:jc w:val="both"/>
        <w:rPr>
          <w:lang w:val="ru-RU"/>
        </w:rPr>
      </w:pPr>
      <w:r>
        <w:rPr>
          <w:rFonts w:ascii="Times New Roman" w:hAnsi="Times New Roman"/>
          <w:color w:val="000000"/>
          <w:sz w:val="28"/>
          <w:lang w:val="ru-RU"/>
        </w:rPr>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586478" w:rsidRDefault="00A2448C">
      <w:pPr>
        <w:spacing w:after="0" w:line="264" w:lineRule="auto"/>
        <w:ind w:firstLine="600"/>
        <w:jc w:val="both"/>
        <w:rPr>
          <w:lang w:val="ru-RU"/>
        </w:rPr>
      </w:pPr>
      <w:r>
        <w:rPr>
          <w:rFonts w:ascii="Times New Roman" w:hAnsi="Times New Roman"/>
          <w:color w:val="000000"/>
          <w:sz w:val="28"/>
          <w:lang w:val="ru-RU"/>
        </w:rPr>
        <w:t>Соли. Номенклатура солей. Физические и химические свойства солей. Получение солей.</w:t>
      </w:r>
    </w:p>
    <w:p w:rsidR="00586478" w:rsidRDefault="00A2448C">
      <w:pPr>
        <w:spacing w:after="0" w:line="264" w:lineRule="auto"/>
        <w:ind w:firstLine="600"/>
        <w:jc w:val="both"/>
        <w:rPr>
          <w:lang w:val="ru-RU"/>
        </w:rPr>
      </w:pPr>
      <w:r>
        <w:rPr>
          <w:rFonts w:ascii="Times New Roman" w:hAnsi="Times New Roman"/>
          <w:color w:val="000000"/>
          <w:sz w:val="28"/>
          <w:lang w:val="ru-RU"/>
        </w:rPr>
        <w:t>Генетическая связь между классами неорганических соединений.</w:t>
      </w:r>
    </w:p>
    <w:p w:rsidR="00586478" w:rsidRDefault="00A2448C">
      <w:pPr>
        <w:spacing w:after="0" w:line="264" w:lineRule="auto"/>
        <w:ind w:firstLine="600"/>
        <w:jc w:val="both"/>
        <w:rPr>
          <w:lang w:val="ru-RU"/>
        </w:rPr>
      </w:pPr>
      <w:r>
        <w:rPr>
          <w:rFonts w:ascii="Times New Roman" w:hAnsi="Times New Roman"/>
          <w:b/>
          <w:i/>
          <w:color w:val="000000"/>
          <w:sz w:val="28"/>
          <w:lang w:val="ru-RU"/>
        </w:rPr>
        <w:t>Химический эксперимент</w:t>
      </w:r>
      <w:r>
        <w:rPr>
          <w:rFonts w:ascii="Times New Roman" w:hAnsi="Times New Roman"/>
          <w:b/>
          <w:color w:val="000000"/>
          <w:sz w:val="28"/>
          <w:lang w:val="ru-RU"/>
        </w:rPr>
        <w:t>:</w:t>
      </w:r>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качественное определение содержания кислорода в воздухе, получение, собирание, распознавание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собирание, распознавание и изучение свойств водорода (горение), взаимодействие водорода с оксидом меди (</w:t>
      </w:r>
      <w:r>
        <w:rPr>
          <w:rFonts w:ascii="Times New Roman" w:hAnsi="Times New Roman"/>
          <w:color w:val="000000"/>
          <w:sz w:val="28"/>
        </w:rPr>
        <w:t>II</w:t>
      </w:r>
      <w:r>
        <w:rPr>
          <w:rFonts w:ascii="Times New Roman" w:hAnsi="Times New Roman"/>
          <w:color w:val="000000"/>
          <w:sz w:val="28"/>
          <w:lang w:val="ru-RU"/>
        </w:rPr>
        <w:t>) (возможно использование видеоматериалов), наблюдение образцов веществ количеством 1 моль, исследование особенностей растворения веществ</w:t>
      </w:r>
      <w:proofErr w:type="gramEnd"/>
      <w:r>
        <w:rPr>
          <w:rFonts w:ascii="Times New Roman" w:hAnsi="Times New Roman"/>
          <w:color w:val="000000"/>
          <w:sz w:val="28"/>
          <w:lang w:val="ru-RU"/>
        </w:rPr>
        <w:t xml:space="preserve"> </w:t>
      </w:r>
      <w:proofErr w:type="gramStart"/>
      <w:r>
        <w:rPr>
          <w:rFonts w:ascii="Times New Roman" w:hAnsi="Times New Roman"/>
          <w:color w:val="000000"/>
          <w:sz w:val="28"/>
          <w:lang w:val="ru-RU"/>
        </w:rPr>
        <w:t xml:space="preserve">с различной растворимостью, приготовление растворов с определённой массовой долей растворённого вещества, взаимодействие воды с металлами (натрием и кальцием) (возможно использование видеоматериалов), </w:t>
      </w:r>
      <w:r>
        <w:rPr>
          <w:rFonts w:ascii="Times New Roman" w:hAnsi="Times New Roman"/>
          <w:color w:val="000000"/>
          <w:sz w:val="28"/>
          <w:lang w:val="ru-RU"/>
        </w:rPr>
        <w:lastRenderedPageBreak/>
        <w:t>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оксида меди (</w:t>
      </w:r>
      <w:r>
        <w:rPr>
          <w:rFonts w:ascii="Times New Roman" w:hAnsi="Times New Roman"/>
          <w:color w:val="000000"/>
          <w:sz w:val="28"/>
        </w:rPr>
        <w:t>II</w:t>
      </w:r>
      <w:r>
        <w:rPr>
          <w:rFonts w:ascii="Times New Roman" w:hAnsi="Times New Roman"/>
          <w:color w:val="000000"/>
          <w:sz w:val="28"/>
          <w:lang w:val="ru-RU"/>
        </w:rPr>
        <w:t>)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w:t>
      </w:r>
      <w:proofErr w:type="gramEnd"/>
      <w:r>
        <w:rPr>
          <w:rFonts w:ascii="Times New Roman" w:hAnsi="Times New Roman"/>
          <w:color w:val="000000"/>
          <w:sz w:val="28"/>
          <w:lang w:val="ru-RU"/>
        </w:rPr>
        <w:t>, решение экспериментальных задач по теме «Важнейшие классы неорганических соединений».</w:t>
      </w:r>
    </w:p>
    <w:p w:rsidR="00586478" w:rsidRDefault="00A2448C">
      <w:pPr>
        <w:spacing w:after="0" w:line="264" w:lineRule="auto"/>
        <w:ind w:firstLine="600"/>
        <w:jc w:val="both"/>
        <w:rPr>
          <w:lang w:val="ru-RU"/>
        </w:rPr>
      </w:pPr>
      <w:r>
        <w:rPr>
          <w:rFonts w:ascii="Times New Roman" w:hAnsi="Times New Roman"/>
          <w:b/>
          <w:color w:val="000000"/>
          <w:sz w:val="28"/>
          <w:lang w:val="ru-RU"/>
        </w:rPr>
        <w:t>Периодический закон и Периодическая система химических элементов Д. И. Менделеева. Строение атомов. Химическая связь. Окислительно-восстановительные реакции</w:t>
      </w:r>
    </w:p>
    <w:p w:rsidR="00586478" w:rsidRDefault="00A2448C">
      <w:pPr>
        <w:spacing w:after="0" w:line="264" w:lineRule="auto"/>
        <w:ind w:firstLine="600"/>
        <w:jc w:val="both"/>
        <w:rPr>
          <w:lang w:val="ru-RU"/>
        </w:rPr>
      </w:pPr>
      <w:r>
        <w:rPr>
          <w:rFonts w:ascii="Times New Roman" w:hAnsi="Times New Roman"/>
          <w:color w:val="000000"/>
          <w:sz w:val="28"/>
          <w:lang w:val="ru-RU"/>
        </w:rPr>
        <w:t>Первые попытки классификации химических элементов. Понятие о группах сходных элементов (щелочные и щелочноземельные металлы, галогены, инертные газы). Элементы, которые образуют амфотерные оксиды и гидроксиды.</w:t>
      </w:r>
    </w:p>
    <w:p w:rsidR="00586478" w:rsidRDefault="00A2448C">
      <w:pPr>
        <w:spacing w:after="0" w:line="264" w:lineRule="auto"/>
        <w:ind w:firstLine="600"/>
        <w:jc w:val="both"/>
        <w:rPr>
          <w:lang w:val="ru-RU"/>
        </w:rPr>
      </w:pPr>
      <w:r>
        <w:rPr>
          <w:rFonts w:ascii="Times New Roman" w:hAnsi="Times New Roman"/>
          <w:color w:val="000000"/>
          <w:sz w:val="28"/>
          <w:lang w:val="ru-RU"/>
        </w:rPr>
        <w:t>Периодический закон. Периодическая система химических элементов Д. И. Менделеева. Короткопериодная и длиннопериодная 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rsidR="00586478" w:rsidRDefault="00A2448C">
      <w:pPr>
        <w:spacing w:after="0" w:line="264" w:lineRule="auto"/>
        <w:ind w:firstLine="600"/>
        <w:jc w:val="both"/>
        <w:rPr>
          <w:lang w:val="ru-RU"/>
        </w:rPr>
      </w:pPr>
      <w:r>
        <w:rPr>
          <w:rFonts w:ascii="Times New Roman" w:hAnsi="Times New Roman"/>
          <w:color w:val="000000"/>
          <w:sz w:val="28"/>
          <w:lang w:val="ru-RU"/>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Закономерности изменения радиуса атомов химических элементов, металлических и неметаллических свойств по группам и периодам. </w:t>
      </w:r>
    </w:p>
    <w:p w:rsidR="00586478" w:rsidRDefault="00A2448C">
      <w:pPr>
        <w:spacing w:after="0" w:line="264" w:lineRule="auto"/>
        <w:ind w:firstLine="600"/>
        <w:jc w:val="both"/>
        <w:rPr>
          <w:lang w:val="ru-RU"/>
        </w:rPr>
      </w:pPr>
      <w:r>
        <w:rPr>
          <w:rFonts w:ascii="Times New Roman" w:hAnsi="Times New Roman"/>
          <w:color w:val="000000"/>
          <w:sz w:val="28"/>
          <w:lang w:val="ru-RU"/>
        </w:rPr>
        <w:t>Значение Периодического закона и Периодической системы химических элементов для развития науки и практики. Д. И. Менделеев – учёный и гражданин.</w:t>
      </w:r>
    </w:p>
    <w:p w:rsidR="00586478" w:rsidRDefault="00A2448C">
      <w:pPr>
        <w:spacing w:after="0" w:line="264" w:lineRule="auto"/>
        <w:ind w:firstLine="600"/>
        <w:jc w:val="both"/>
        <w:rPr>
          <w:lang w:val="ru-RU"/>
        </w:rPr>
      </w:pPr>
      <w:r>
        <w:rPr>
          <w:rFonts w:ascii="Times New Roman" w:hAnsi="Times New Roman"/>
          <w:color w:val="000000"/>
          <w:sz w:val="28"/>
          <w:lang w:val="ru-RU"/>
        </w:rPr>
        <w:t>Химическая связь. Ковалентная (полярная и неполярная) связь. Электроотрицательность химических элементов. Ионная связь.</w:t>
      </w:r>
    </w:p>
    <w:p w:rsidR="00586478" w:rsidRDefault="00A2448C">
      <w:pPr>
        <w:spacing w:after="0" w:line="264" w:lineRule="auto"/>
        <w:ind w:firstLine="600"/>
        <w:jc w:val="both"/>
        <w:rPr>
          <w:lang w:val="ru-RU"/>
        </w:rPr>
      </w:pPr>
      <w:r>
        <w:rPr>
          <w:rFonts w:ascii="Times New Roman" w:hAnsi="Times New Roman"/>
          <w:color w:val="000000"/>
          <w:sz w:val="28"/>
          <w:lang w:val="ru-RU"/>
        </w:rPr>
        <w:t>Степень окисления. Окислительно-восстановительные реакции. Процессы окисления и восстановления. Окислители и восстановители.</w:t>
      </w:r>
    </w:p>
    <w:p w:rsidR="00586478" w:rsidRDefault="00A2448C">
      <w:pPr>
        <w:spacing w:after="0" w:line="264" w:lineRule="auto"/>
        <w:ind w:firstLine="600"/>
        <w:jc w:val="both"/>
        <w:rPr>
          <w:lang w:val="ru-RU"/>
        </w:rPr>
      </w:pPr>
      <w:r>
        <w:rPr>
          <w:rFonts w:ascii="Times New Roman" w:hAnsi="Times New Roman"/>
          <w:b/>
          <w:i/>
          <w:color w:val="000000"/>
          <w:sz w:val="28"/>
          <w:lang w:val="ru-RU"/>
        </w:rPr>
        <w:t>Химический эксперимент</w:t>
      </w:r>
      <w:r>
        <w:rPr>
          <w:rFonts w:ascii="Times New Roman" w:hAnsi="Times New Roman"/>
          <w:b/>
          <w:color w:val="000000"/>
          <w:sz w:val="28"/>
          <w:lang w:val="ru-RU"/>
        </w:rPr>
        <w:t>:</w:t>
      </w:r>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r>
        <w:rPr>
          <w:rFonts w:ascii="Times New Roman" w:hAnsi="Times New Roman"/>
          <w:color w:val="000000"/>
          <w:sz w:val="28"/>
          <w:lang w:val="ru-RU"/>
        </w:rPr>
        <w:t>изучение образцов веществ металлов и неметаллов, взаимодействие гидроксида цинка с растворами кислот и щелочей, проведение опытов, иллюстрирующих примеры окислительно-восстановительных реакций (горение, реакции разложения, соединения).</w:t>
      </w:r>
    </w:p>
    <w:p w:rsidR="00586478" w:rsidRDefault="00A2448C">
      <w:pPr>
        <w:spacing w:after="0" w:line="264" w:lineRule="auto"/>
        <w:ind w:firstLine="600"/>
        <w:jc w:val="both"/>
        <w:rPr>
          <w:lang w:val="ru-RU"/>
        </w:rPr>
      </w:pPr>
      <w:r>
        <w:rPr>
          <w:rFonts w:ascii="Times New Roman" w:hAnsi="Times New Roman"/>
          <w:b/>
          <w:i/>
          <w:color w:val="000000"/>
          <w:sz w:val="28"/>
          <w:lang w:val="ru-RU"/>
        </w:rPr>
        <w:t>Межпредметные связи</w:t>
      </w:r>
    </w:p>
    <w:p w:rsidR="00586478" w:rsidRDefault="00A2448C">
      <w:pPr>
        <w:spacing w:after="0" w:line="264" w:lineRule="auto"/>
        <w:ind w:firstLine="600"/>
        <w:jc w:val="both"/>
        <w:rPr>
          <w:lang w:val="ru-RU"/>
        </w:rPr>
      </w:pPr>
      <w:r>
        <w:rPr>
          <w:rFonts w:ascii="Times New Roman" w:hAnsi="Times New Roman"/>
          <w:color w:val="000000"/>
          <w:sz w:val="28"/>
          <w:lang w:val="ru-RU"/>
        </w:rPr>
        <w:lastRenderedPageBreak/>
        <w:t xml:space="preserve">Реализация межпредметных связей при изучении химии в 8 классе осуществляется через использование как общих </w:t>
      </w:r>
      <w:proofErr w:type="gramStart"/>
      <w:r>
        <w:rPr>
          <w:rFonts w:ascii="Times New Roman" w:hAnsi="Times New Roman"/>
          <w:color w:val="000000"/>
          <w:sz w:val="28"/>
          <w:lang w:val="ru-RU"/>
        </w:rPr>
        <w:t>естественно-научных</w:t>
      </w:r>
      <w:proofErr w:type="gramEnd"/>
      <w:r>
        <w:rPr>
          <w:rFonts w:ascii="Times New Roman" w:hAnsi="Times New Roman"/>
          <w:color w:val="000000"/>
          <w:sz w:val="28"/>
          <w:lang w:val="ru-RU"/>
        </w:rPr>
        <w:t xml:space="preserve"> понятий, так и понятий, являющихся системными для отдельных предметов естественно-научного цикла.</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Общие естественно-научные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roofErr w:type="gramEnd"/>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Физика: материя, атом, электрон, протон, нейтрон, ион, нуклид, изотопы, радиоактивность, молекула, электрический заряд, вещество, тело, объём, агрегатное состояние вещества, газ, физические величины, единицы измерения, космос, планеты, звёзды, Солнце.</w:t>
      </w:r>
      <w:proofErr w:type="gramEnd"/>
    </w:p>
    <w:p w:rsidR="00586478" w:rsidRDefault="00A2448C">
      <w:pPr>
        <w:spacing w:after="0" w:line="264" w:lineRule="auto"/>
        <w:ind w:firstLine="600"/>
        <w:jc w:val="both"/>
        <w:rPr>
          <w:lang w:val="ru-RU"/>
        </w:rPr>
      </w:pPr>
      <w:r>
        <w:rPr>
          <w:rFonts w:ascii="Times New Roman" w:hAnsi="Times New Roman"/>
          <w:color w:val="000000"/>
          <w:sz w:val="28"/>
          <w:lang w:val="ru-RU"/>
        </w:rPr>
        <w:t>Биология: фотосинтез, дыхание, биосфера.</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География: атмосфера, гидросфера, минералы, горные породы, полезные ископаемые, топливо, водные ресурсы.</w:t>
      </w:r>
      <w:proofErr w:type="gramEnd"/>
    </w:p>
    <w:p w:rsidR="00586478" w:rsidRDefault="00A2448C">
      <w:pPr>
        <w:spacing w:after="0" w:line="264" w:lineRule="auto"/>
        <w:ind w:firstLine="600"/>
        <w:jc w:val="both"/>
        <w:rPr>
          <w:lang w:val="ru-RU"/>
        </w:rPr>
      </w:pPr>
      <w:r>
        <w:rPr>
          <w:rFonts w:ascii="Times New Roman" w:hAnsi="Times New Roman"/>
          <w:b/>
          <w:color w:val="000000"/>
          <w:sz w:val="28"/>
          <w:lang w:val="ru-RU"/>
        </w:rPr>
        <w:t>9 КЛАСС</w:t>
      </w:r>
    </w:p>
    <w:p w:rsidR="00586478" w:rsidRDefault="00A2448C">
      <w:pPr>
        <w:spacing w:after="0" w:line="264" w:lineRule="auto"/>
        <w:ind w:firstLine="600"/>
        <w:jc w:val="both"/>
        <w:rPr>
          <w:lang w:val="ru-RU"/>
        </w:rPr>
      </w:pPr>
      <w:r>
        <w:rPr>
          <w:rFonts w:ascii="Times New Roman" w:hAnsi="Times New Roman"/>
          <w:b/>
          <w:color w:val="000000"/>
          <w:sz w:val="28"/>
          <w:lang w:val="ru-RU"/>
        </w:rPr>
        <w:t>Вещество и химическая реакция</w:t>
      </w:r>
    </w:p>
    <w:p w:rsidR="00586478" w:rsidRDefault="00A2448C">
      <w:pPr>
        <w:spacing w:after="0" w:line="264" w:lineRule="auto"/>
        <w:ind w:firstLine="600"/>
        <w:jc w:val="both"/>
        <w:rPr>
          <w:lang w:val="ru-RU"/>
        </w:rPr>
      </w:pPr>
      <w:r>
        <w:rPr>
          <w:rFonts w:ascii="Times New Roman" w:hAnsi="Times New Roman"/>
          <w:color w:val="000000"/>
          <w:sz w:val="28"/>
          <w:lang w:val="ru-RU"/>
        </w:rPr>
        <w:t>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w:t>
      </w:r>
    </w:p>
    <w:p w:rsidR="00586478" w:rsidRDefault="00A2448C">
      <w:pPr>
        <w:spacing w:after="0" w:line="264" w:lineRule="auto"/>
        <w:ind w:firstLine="600"/>
        <w:jc w:val="both"/>
        <w:rPr>
          <w:lang w:val="ru-RU"/>
        </w:rPr>
      </w:pPr>
      <w:r>
        <w:rPr>
          <w:rFonts w:ascii="Times New Roman" w:hAnsi="Times New Roman"/>
          <w:color w:val="000000"/>
          <w:sz w:val="28"/>
          <w:lang w:val="ru-RU"/>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rsidR="00586478" w:rsidRDefault="00A2448C">
      <w:pPr>
        <w:spacing w:after="0" w:line="264" w:lineRule="auto"/>
        <w:ind w:firstLine="600"/>
        <w:jc w:val="both"/>
        <w:rPr>
          <w:lang w:val="ru-RU"/>
        </w:rPr>
      </w:pPr>
      <w:r>
        <w:rPr>
          <w:rFonts w:ascii="Times New Roman" w:hAnsi="Times New Roman"/>
          <w:color w:val="000000"/>
          <w:sz w:val="28"/>
          <w:lang w:val="ru-RU"/>
        </w:rPr>
        <w:t>Классификация и номенклатура неорганических веществ. Химические свойства веществ, относящихся к различным классам неорганических соединений, генетическая связь неорганических веществ.</w:t>
      </w:r>
    </w:p>
    <w:p w:rsidR="00586478" w:rsidRDefault="00A2448C">
      <w:pPr>
        <w:spacing w:after="0" w:line="264" w:lineRule="auto"/>
        <w:ind w:firstLine="600"/>
        <w:jc w:val="both"/>
        <w:rPr>
          <w:lang w:val="ru-RU"/>
        </w:rPr>
      </w:pPr>
      <w:r>
        <w:rPr>
          <w:rFonts w:ascii="Times New Roman" w:hAnsi="Times New Roman"/>
          <w:color w:val="000000"/>
          <w:sz w:val="28"/>
          <w:lang w:val="ru-RU"/>
        </w:rPr>
        <w:t>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w:t>
      </w:r>
      <w:proofErr w:type="gramStart"/>
      <w:r>
        <w:rPr>
          <w:rFonts w:ascii="Times New Roman" w:hAnsi="Times New Roman"/>
          <w:color w:val="000000"/>
          <w:sz w:val="28"/>
          <w:lang w:val="ru-RU"/>
        </w:rPr>
        <w:t>о-</w:t>
      </w:r>
      <w:proofErr w:type="gramEnd"/>
      <w:r>
        <w:rPr>
          <w:rFonts w:ascii="Times New Roman" w:hAnsi="Times New Roman"/>
          <w:color w:val="000000"/>
          <w:sz w:val="28"/>
          <w:lang w:val="ru-RU"/>
        </w:rPr>
        <w:t xml:space="preserve"> и эндотермические реакции, термохимические уравнения.</w:t>
      </w:r>
    </w:p>
    <w:p w:rsidR="00586478" w:rsidRDefault="00A2448C">
      <w:pPr>
        <w:spacing w:after="0" w:line="264" w:lineRule="auto"/>
        <w:ind w:firstLine="600"/>
        <w:jc w:val="both"/>
        <w:rPr>
          <w:lang w:val="ru-RU"/>
        </w:rPr>
      </w:pPr>
      <w:r>
        <w:rPr>
          <w:rFonts w:ascii="Times New Roman" w:hAnsi="Times New Roman"/>
          <w:color w:val="000000"/>
          <w:sz w:val="28"/>
          <w:lang w:val="ru-RU"/>
        </w:rPr>
        <w:t>Понятие о скорости химической реакции. Понятие об обратимых и необратимых химических реакциях. Понятие о гомогенных и гетерогенных реакциях. Понятие о катализе. Понятие о химическом равновесии. Факторы, влияющие на скорость химической реакции и положение химического равновесия.</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Окислительно-восстановительные реакции, электронный баланс окислительно-восстановительной реакции. Составление уравнений </w:t>
      </w:r>
      <w:r>
        <w:rPr>
          <w:rFonts w:ascii="Times New Roman" w:hAnsi="Times New Roman"/>
          <w:color w:val="000000"/>
          <w:sz w:val="28"/>
          <w:lang w:val="ru-RU"/>
        </w:rPr>
        <w:lastRenderedPageBreak/>
        <w:t>окислительно-восстановительных реакций с использованием метода электронного баланса.</w:t>
      </w:r>
    </w:p>
    <w:p w:rsidR="00586478" w:rsidRDefault="00A2448C">
      <w:pPr>
        <w:spacing w:after="0" w:line="264" w:lineRule="auto"/>
        <w:ind w:firstLine="600"/>
        <w:jc w:val="both"/>
        <w:rPr>
          <w:lang w:val="ru-RU"/>
        </w:rPr>
      </w:pPr>
      <w:r>
        <w:rPr>
          <w:rFonts w:ascii="Times New Roman" w:hAnsi="Times New Roman"/>
          <w:color w:val="000000"/>
          <w:sz w:val="28"/>
          <w:lang w:val="ru-RU"/>
        </w:rPr>
        <w:t>Теория электролитической диссоциации. Электролиты и неэлектролиты. Катионы, анионы. Механизм диссоциации веществ с различными видами химической связи. Степень диссоциации. Сильные и слабые электролиты.</w:t>
      </w:r>
    </w:p>
    <w:p w:rsidR="00586478" w:rsidRDefault="00A2448C">
      <w:pPr>
        <w:spacing w:after="0" w:line="264" w:lineRule="auto"/>
        <w:ind w:firstLine="600"/>
        <w:jc w:val="both"/>
        <w:rPr>
          <w:lang w:val="ru-RU"/>
        </w:rPr>
      </w:pPr>
      <w:r>
        <w:rPr>
          <w:rFonts w:ascii="Times New Roman" w:hAnsi="Times New Roman"/>
          <w:color w:val="000000"/>
          <w:sz w:val="28"/>
          <w:lang w:val="ru-RU"/>
        </w:rPr>
        <w:t>Реакц</w:t>
      </w:r>
      <w:proofErr w:type="gramStart"/>
      <w:r>
        <w:rPr>
          <w:rFonts w:ascii="Times New Roman" w:hAnsi="Times New Roman"/>
          <w:color w:val="000000"/>
          <w:sz w:val="28"/>
          <w:lang w:val="ru-RU"/>
        </w:rPr>
        <w:t>ии ио</w:t>
      </w:r>
      <w:proofErr w:type="gramEnd"/>
      <w:r>
        <w:rPr>
          <w:rFonts w:ascii="Times New Roman" w:hAnsi="Times New Roman"/>
          <w:color w:val="000000"/>
          <w:sz w:val="28"/>
          <w:lang w:val="ru-RU"/>
        </w:rPr>
        <w:t>нного обмена. Условия протекания реакций ионного обмена, полные и сокращённые ионные уравнения реакций. Свойства кислот, оснований и солей в свете представлений об электролитической диссоциации. Качественные реакции на ионы. Понятие о гидролизе солей.</w:t>
      </w:r>
    </w:p>
    <w:p w:rsidR="00586478" w:rsidRDefault="00A2448C">
      <w:pPr>
        <w:spacing w:after="0" w:line="264" w:lineRule="auto"/>
        <w:ind w:firstLine="600"/>
        <w:jc w:val="both"/>
        <w:rPr>
          <w:lang w:val="ru-RU"/>
        </w:rPr>
      </w:pPr>
      <w:r>
        <w:rPr>
          <w:rFonts w:ascii="Times New Roman" w:hAnsi="Times New Roman"/>
          <w:b/>
          <w:i/>
          <w:color w:val="000000"/>
          <w:sz w:val="28"/>
          <w:lang w:val="ru-RU"/>
        </w:rPr>
        <w:t>Химический эксперимент</w:t>
      </w:r>
      <w:r>
        <w:rPr>
          <w:rFonts w:ascii="Times New Roman" w:hAnsi="Times New Roman"/>
          <w:b/>
          <w:color w:val="000000"/>
          <w:sz w:val="28"/>
          <w:lang w:val="ru-RU"/>
        </w:rPr>
        <w:t>:</w:t>
      </w:r>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ознакомление с моделями кристаллических решёток неорганических веществ – металлов и неметаллов (графита и алмаза), сложных веществ (хлорида натрия), исследование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 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окислительно-восстановительных реакций (горение</w:t>
      </w:r>
      <w:proofErr w:type="gramEnd"/>
      <w:r>
        <w:rPr>
          <w:rFonts w:ascii="Times New Roman" w:hAnsi="Times New Roman"/>
          <w:color w:val="000000"/>
          <w:sz w:val="28"/>
          <w:lang w:val="ru-RU"/>
        </w:rPr>
        <w:t>, реакции разложения, соединения), распознавание неорганических веществ с помощью качественных реакций на ионы, решение экспериментальных задач.</w:t>
      </w:r>
    </w:p>
    <w:p w:rsidR="00586478" w:rsidRDefault="00A2448C">
      <w:pPr>
        <w:spacing w:after="0" w:line="264" w:lineRule="auto"/>
        <w:ind w:firstLine="600"/>
        <w:jc w:val="both"/>
        <w:rPr>
          <w:lang w:val="ru-RU"/>
        </w:rPr>
      </w:pPr>
      <w:r>
        <w:rPr>
          <w:rFonts w:ascii="Times New Roman" w:hAnsi="Times New Roman"/>
          <w:b/>
          <w:color w:val="000000"/>
          <w:sz w:val="28"/>
          <w:lang w:val="ru-RU"/>
        </w:rPr>
        <w:t>Неметаллы и их соединения</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Общая характеристика галогенов. Особенности строения атомов, характерные степени окисления. Строение и физические свойства простых веществ – галогенов. Химические свойства на примере хлора (взаимодействие с металлами, неметаллами, щелочами). </w:t>
      </w:r>
      <w:r w:rsidRPr="00133AA1">
        <w:rPr>
          <w:rFonts w:ascii="Times New Roman" w:hAnsi="Times New Roman"/>
          <w:color w:val="000000"/>
          <w:sz w:val="28"/>
          <w:lang w:val="ru-RU"/>
        </w:rPr>
        <w:t xml:space="preserve">Хлороводород. Соляная кислота, химические свойства, получение, применение. </w:t>
      </w:r>
      <w:r>
        <w:rPr>
          <w:rFonts w:ascii="Times New Roman" w:hAnsi="Times New Roman"/>
          <w:color w:val="000000"/>
          <w:sz w:val="28"/>
          <w:lang w:val="ru-RU"/>
        </w:rPr>
        <w:t>Действие хлора и хлороводорода на организм человека. Важнейшие хлориды и их нахождение в природе.</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Общая характеристика элементов </w:t>
      </w:r>
      <w:proofErr w:type="gramStart"/>
      <w:r>
        <w:rPr>
          <w:rFonts w:ascii="Times New Roman" w:hAnsi="Times New Roman"/>
          <w:color w:val="000000"/>
          <w:sz w:val="28"/>
        </w:rPr>
        <w:t>VI</w:t>
      </w:r>
      <w:proofErr w:type="gramEnd"/>
      <w:r>
        <w:rPr>
          <w:rFonts w:ascii="Times New Roman" w:hAnsi="Times New Roman"/>
          <w:color w:val="000000"/>
          <w:sz w:val="28"/>
          <w:lang w:val="ru-RU"/>
        </w:rPr>
        <w:t xml:space="preserve">А-группы. Особенности строения атомов, характерные степени окисления. Строение и физические свойства простых веществ – кислорода и серы. Аллотропные модификации кислорода и серы. Химические свойства серы. Сероводород, строение, физические и химические свойства. Оксиды серы как представители кислотных оксидов.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Применение серной кислоты. Соли серной кислоты, качественная реакция на </w:t>
      </w:r>
      <w:r>
        <w:rPr>
          <w:rFonts w:ascii="Times New Roman" w:hAnsi="Times New Roman"/>
          <w:color w:val="000000"/>
          <w:sz w:val="28"/>
          <w:lang w:val="ru-RU"/>
        </w:rPr>
        <w:lastRenderedPageBreak/>
        <w:t>сульфат-ион. Нахождение серы и её соединений в природе. Химическое загрязнение окружающей среды соединениями серы (кислотные дожди, загрязнение воздуха и водоёмов), способы его предотвращения.</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Общая характеристика элементов </w:t>
      </w:r>
      <w:proofErr w:type="gramStart"/>
      <w:r>
        <w:rPr>
          <w:rFonts w:ascii="Times New Roman" w:hAnsi="Times New Roman"/>
          <w:color w:val="000000"/>
          <w:sz w:val="28"/>
        </w:rPr>
        <w:t>V</w:t>
      </w:r>
      <w:proofErr w:type="gramEnd"/>
      <w:r>
        <w:rPr>
          <w:rFonts w:ascii="Times New Roman" w:hAnsi="Times New Roman"/>
          <w:color w:val="000000"/>
          <w:sz w:val="28"/>
          <w:lang w:val="ru-RU"/>
        </w:rPr>
        <w:t>А-группы. Особенности строения атомов, характерные степени окисления. Азот, распространение в природе, физические и химические свойства. Круговорот азота в природе.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Использование нитратов и солей аммония в качестве минеральных удобрений. Химическое загрязнение окружающей среды соединениями азота (кислотные дожди, загрязнение воздуха, почвы и водоёмов). Фосфор, аллотропные модификации фосфора, физические и химические свойства. Оксид фосфора (</w:t>
      </w:r>
      <w:r>
        <w:rPr>
          <w:rFonts w:ascii="Times New Roman" w:hAnsi="Times New Roman"/>
          <w:color w:val="000000"/>
          <w:sz w:val="28"/>
        </w:rPr>
        <w:t>V</w:t>
      </w:r>
      <w:r>
        <w:rPr>
          <w:rFonts w:ascii="Times New Roman" w:hAnsi="Times New Roman"/>
          <w:color w:val="000000"/>
          <w:sz w:val="28"/>
          <w:lang w:val="ru-RU"/>
        </w:rPr>
        <w:t>) и фосфорная кислота, физические и химические свойства, получение. Использование фосфатов в качестве минеральных удобрений.</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Общая характеристика элементов </w:t>
      </w:r>
      <w:proofErr w:type="gramStart"/>
      <w:r>
        <w:rPr>
          <w:rFonts w:ascii="Times New Roman" w:hAnsi="Times New Roman"/>
          <w:color w:val="000000"/>
          <w:sz w:val="28"/>
        </w:rPr>
        <w:t>IV</w:t>
      </w:r>
      <w:proofErr w:type="gramEnd"/>
      <w:r>
        <w:rPr>
          <w:rFonts w:ascii="Times New Roman" w:hAnsi="Times New Roman"/>
          <w:color w:val="000000"/>
          <w:sz w:val="28"/>
          <w:lang w:val="ru-RU"/>
        </w:rPr>
        <w:t xml:space="preserve">А-группы. Особенности строения атомов, характерные степени окисления. Углерод, аллотропные модификации, распространение в природе, физические и химические свойства. </w:t>
      </w:r>
      <w:r w:rsidRPr="00F229DF">
        <w:rPr>
          <w:rFonts w:ascii="Times New Roman" w:hAnsi="Times New Roman"/>
          <w:color w:val="000000"/>
          <w:sz w:val="28"/>
          <w:lang w:val="ru-RU"/>
        </w:rPr>
        <w:t xml:space="preserve">Адсорбция. Круговорот углерода в природе. </w:t>
      </w:r>
      <w:r>
        <w:rPr>
          <w:rFonts w:ascii="Times New Roman" w:hAnsi="Times New Roman"/>
          <w:color w:val="000000"/>
          <w:sz w:val="28"/>
          <w:lang w:val="ru-RU"/>
        </w:rPr>
        <w:t>Оксиды углерода, их физические и химические свойства, действие на живые организмы, получение и применение. Экологические проблемы, связанные с оксидом углерода (</w:t>
      </w:r>
      <w:r>
        <w:rPr>
          <w:rFonts w:ascii="Times New Roman" w:hAnsi="Times New Roman"/>
          <w:color w:val="000000"/>
          <w:sz w:val="28"/>
        </w:rPr>
        <w:t>IV</w:t>
      </w:r>
      <w:r>
        <w:rPr>
          <w:rFonts w:ascii="Times New Roman" w:hAnsi="Times New Roman"/>
          <w:color w:val="000000"/>
          <w:sz w:val="28"/>
          <w:lang w:val="ru-RU"/>
        </w:rPr>
        <w:t xml:space="preserve">), гипотеза глобального потепления климата, парниковый эффект. Угольная кислота и её соли, их физические и химические свойства, получение и применение. Качественная реакция на </w:t>
      </w:r>
      <w:proofErr w:type="gramStart"/>
      <w:r>
        <w:rPr>
          <w:rFonts w:ascii="Times New Roman" w:hAnsi="Times New Roman"/>
          <w:color w:val="000000"/>
          <w:sz w:val="28"/>
          <w:lang w:val="ru-RU"/>
        </w:rPr>
        <w:t>карбонат-ионы</w:t>
      </w:r>
      <w:proofErr w:type="gramEnd"/>
      <w:r>
        <w:rPr>
          <w:rFonts w:ascii="Times New Roman" w:hAnsi="Times New Roman"/>
          <w:color w:val="000000"/>
          <w:sz w:val="28"/>
          <w:lang w:val="ru-RU"/>
        </w:rPr>
        <w:t>. Использование карбонатов в быту, медицине, промышленности и сельском хозяйстве.</w:t>
      </w:r>
    </w:p>
    <w:p w:rsidR="00586478" w:rsidRDefault="00A2448C">
      <w:pPr>
        <w:spacing w:after="0" w:line="264" w:lineRule="auto"/>
        <w:ind w:firstLine="600"/>
        <w:jc w:val="both"/>
        <w:rPr>
          <w:lang w:val="ru-RU"/>
        </w:rPr>
      </w:pPr>
      <w:r>
        <w:rPr>
          <w:rFonts w:ascii="Times New Roman" w:hAnsi="Times New Roman"/>
          <w:color w:val="000000"/>
          <w:sz w:val="28"/>
          <w:lang w:val="ru-RU"/>
        </w:rPr>
        <w:t>Первоначальные понятия об органических веществах как о соединениях углерода (метан, этан, этилен, ацетилен, этанол, глицерин, уксусная кислота). Природные источники углеводородов (уголь, природный газ, нефть), продукты их переработки (бензин), их роль в быту и промышленности. Понятие о биологически важных веществах: жирах, белках, углеводах – и их роли в жизни человека. Материальное единство органических и неорганических соединений.</w:t>
      </w:r>
    </w:p>
    <w:p w:rsidR="00586478" w:rsidRDefault="00A2448C">
      <w:pPr>
        <w:spacing w:after="0" w:line="264" w:lineRule="auto"/>
        <w:ind w:firstLine="600"/>
        <w:jc w:val="both"/>
        <w:rPr>
          <w:lang w:val="ru-RU"/>
        </w:rPr>
      </w:pPr>
      <w:r>
        <w:rPr>
          <w:rFonts w:ascii="Times New Roman" w:hAnsi="Times New Roman"/>
          <w:color w:val="000000"/>
          <w:sz w:val="28"/>
          <w:lang w:val="ru-RU"/>
        </w:rPr>
        <w:t>Кремний, его физические и химические свойства, получение и применение. Соединения кремния в природе. Общие представления об оксиде кремния (</w:t>
      </w:r>
      <w:r>
        <w:rPr>
          <w:rFonts w:ascii="Times New Roman" w:hAnsi="Times New Roman"/>
          <w:color w:val="000000"/>
          <w:sz w:val="28"/>
        </w:rPr>
        <w:t>IV</w:t>
      </w:r>
      <w:r>
        <w:rPr>
          <w:rFonts w:ascii="Times New Roman" w:hAnsi="Times New Roman"/>
          <w:color w:val="000000"/>
          <w:sz w:val="28"/>
          <w:lang w:val="ru-RU"/>
        </w:rPr>
        <w:t xml:space="preserve">) и кремниевой кислоте. Силикаты, их использование в быту, в промышленности. Важнейшие строительные материалы: керамика, </w:t>
      </w:r>
      <w:r>
        <w:rPr>
          <w:rFonts w:ascii="Times New Roman" w:hAnsi="Times New Roman"/>
          <w:color w:val="000000"/>
          <w:sz w:val="28"/>
          <w:lang w:val="ru-RU"/>
        </w:rPr>
        <w:lastRenderedPageBreak/>
        <w:t>стекло, цемент, бетон, железобетон. Проблемы безопасного использования строительных материалов в повседневной жизни.</w:t>
      </w:r>
    </w:p>
    <w:p w:rsidR="00586478" w:rsidRDefault="00A2448C">
      <w:pPr>
        <w:spacing w:after="0" w:line="264" w:lineRule="auto"/>
        <w:ind w:firstLine="600"/>
        <w:jc w:val="both"/>
        <w:rPr>
          <w:lang w:val="ru-RU"/>
        </w:rPr>
      </w:pPr>
      <w:r>
        <w:rPr>
          <w:rFonts w:ascii="Times New Roman" w:hAnsi="Times New Roman"/>
          <w:b/>
          <w:i/>
          <w:color w:val="000000"/>
          <w:sz w:val="28"/>
          <w:lang w:val="ru-RU"/>
        </w:rPr>
        <w:t>Химический эксперимент</w:t>
      </w:r>
      <w:r>
        <w:rPr>
          <w:rFonts w:ascii="Times New Roman" w:hAnsi="Times New Roman"/>
          <w:b/>
          <w:color w:val="000000"/>
          <w:sz w:val="28"/>
          <w:lang w:val="ru-RU"/>
        </w:rPr>
        <w:t>:</w:t>
      </w:r>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изучение образцов неорганических веществ, свойств соляной кислоты, проведение качественных реакций на хлорид-ионы и наблюдение признаков 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 ознакомление с образцами серы и её соединениями (возможно использование видеоматериалов), наблюдение процесса обугливания сахара под действием концентрированной серной кислоты, изучение химических свойств разбавленной серной кислоты</w:t>
      </w:r>
      <w:proofErr w:type="gramEnd"/>
      <w:r>
        <w:rPr>
          <w:rFonts w:ascii="Times New Roman" w:hAnsi="Times New Roman"/>
          <w:color w:val="000000"/>
          <w:sz w:val="28"/>
          <w:lang w:val="ru-RU"/>
        </w:rPr>
        <w:t xml:space="preserve">, </w:t>
      </w:r>
      <w:proofErr w:type="gramStart"/>
      <w:r>
        <w:rPr>
          <w:rFonts w:ascii="Times New Roman" w:hAnsi="Times New Roman"/>
          <w:color w:val="000000"/>
          <w:sz w:val="28"/>
          <w:lang w:val="ru-RU"/>
        </w:rPr>
        <w:t>проведение качественной реакции на сульфат-ион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собирание, распознавание и изучение свойств аммиака, проведение качественных реакций на ион аммония и фосфат-ион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w:t>
      </w:r>
      <w:proofErr w:type="gramEnd"/>
      <w:r>
        <w:rPr>
          <w:rFonts w:ascii="Times New Roman" w:hAnsi="Times New Roman"/>
          <w:color w:val="000000"/>
          <w:sz w:val="28"/>
          <w:lang w:val="ru-RU"/>
        </w:rPr>
        <w:t xml:space="preserve"> алмаза, графита, фуллерена, ознакомление с процессом адсорбции растворённых веществ активированным углём и устройством противогаза, получение, собирание, распознавание и изучение свойств углекислого газа, проведение качественных реакций на карбонат и </w:t>
      </w:r>
      <w:proofErr w:type="gramStart"/>
      <w:r>
        <w:rPr>
          <w:rFonts w:ascii="Times New Roman" w:hAnsi="Times New Roman"/>
          <w:color w:val="000000"/>
          <w:sz w:val="28"/>
          <w:lang w:val="ru-RU"/>
        </w:rPr>
        <w:t>силикат-ионы</w:t>
      </w:r>
      <w:proofErr w:type="gramEnd"/>
      <w:r>
        <w:rPr>
          <w:rFonts w:ascii="Times New Roman" w:hAnsi="Times New Roman"/>
          <w:color w:val="000000"/>
          <w:sz w:val="28"/>
          <w:lang w:val="ru-RU"/>
        </w:rPr>
        <w:t xml:space="preserve"> и изучение признаков их протекания, ознакомление с продукцией силикатной промышленности, решение экспериментальных задач по теме «Важнейшие неметаллы и их соединения».</w:t>
      </w:r>
    </w:p>
    <w:p w:rsidR="00586478" w:rsidRDefault="00A2448C">
      <w:pPr>
        <w:spacing w:after="0" w:line="264" w:lineRule="auto"/>
        <w:ind w:firstLine="600"/>
        <w:jc w:val="both"/>
        <w:rPr>
          <w:lang w:val="ru-RU"/>
        </w:rPr>
      </w:pPr>
      <w:r>
        <w:rPr>
          <w:rFonts w:ascii="Times New Roman" w:hAnsi="Times New Roman"/>
          <w:b/>
          <w:color w:val="000000"/>
          <w:sz w:val="28"/>
          <w:lang w:val="ru-RU"/>
        </w:rPr>
        <w:t>Металлы и их соединения</w:t>
      </w:r>
    </w:p>
    <w:p w:rsidR="00586478" w:rsidRDefault="00A2448C">
      <w:pPr>
        <w:spacing w:after="0" w:line="264" w:lineRule="auto"/>
        <w:ind w:firstLine="600"/>
        <w:jc w:val="both"/>
        <w:rPr>
          <w:lang w:val="ru-RU"/>
        </w:rPr>
      </w:pPr>
      <w:r>
        <w:rPr>
          <w:rFonts w:ascii="Times New Roman" w:hAnsi="Times New Roman"/>
          <w:color w:val="000000"/>
          <w:sz w:val="28"/>
          <w:lang w:val="ru-RU"/>
        </w:rPr>
        <w:t>Общая характеристика химических элементов – металлов на основании их положения в Периодической системе химических элементов Д. 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Общие способы получения металлов. Понятие о коррозии металлов, основные способы защиты их от коррозии. Сплавы (сталь, чугун, дюралюминий, бронза) и их применение в быту и промышленности.</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Щелочные металлы: положение в Периодической системе химических элементов Д. И. Менделеева, строение их атомов, нахождение в природе. Физические и химические свойства (на примере натрия и калия). Оксиды и </w:t>
      </w:r>
      <w:r>
        <w:rPr>
          <w:rFonts w:ascii="Times New Roman" w:hAnsi="Times New Roman"/>
          <w:color w:val="000000"/>
          <w:sz w:val="28"/>
          <w:lang w:val="ru-RU"/>
        </w:rPr>
        <w:lastRenderedPageBreak/>
        <w:t>гидроксиды натрия и калия. Применение щелочных металлов и их соединений.</w:t>
      </w:r>
    </w:p>
    <w:p w:rsidR="00586478" w:rsidRDefault="00A2448C">
      <w:pPr>
        <w:spacing w:after="0" w:line="264" w:lineRule="auto"/>
        <w:ind w:firstLine="600"/>
        <w:jc w:val="both"/>
        <w:rPr>
          <w:lang w:val="ru-RU"/>
        </w:rPr>
      </w:pPr>
      <w:r>
        <w:rPr>
          <w:rFonts w:ascii="Times New Roman" w:hAnsi="Times New Roman"/>
          <w:color w:val="000000"/>
          <w:sz w:val="28"/>
          <w:lang w:val="ru-RU"/>
        </w:rPr>
        <w:t>Щелочноземельные металлы магний и кальций: положение в Периодической системе химических элементов Д. И. Менделеева, строение их атомов, нахождение в природе. Физические и химические свойства магния и кальция. Важнейшие соединения кальция (оксид, гидроксид, соли). Жёсткость воды и способы её устранения.</w:t>
      </w:r>
    </w:p>
    <w:p w:rsidR="00586478" w:rsidRDefault="00A2448C">
      <w:pPr>
        <w:spacing w:after="0" w:line="264" w:lineRule="auto"/>
        <w:ind w:firstLine="600"/>
        <w:jc w:val="both"/>
        <w:rPr>
          <w:lang w:val="ru-RU"/>
        </w:rPr>
      </w:pPr>
      <w:r>
        <w:rPr>
          <w:rFonts w:ascii="Times New Roman" w:hAnsi="Times New Roman"/>
          <w:color w:val="000000"/>
          <w:sz w:val="28"/>
          <w:lang w:val="ru-RU"/>
        </w:rPr>
        <w:t>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 алюминия.</w:t>
      </w:r>
    </w:p>
    <w:p w:rsidR="00586478" w:rsidRDefault="00A2448C">
      <w:pPr>
        <w:spacing w:after="0" w:line="264" w:lineRule="auto"/>
        <w:ind w:firstLine="600"/>
        <w:jc w:val="both"/>
        <w:rPr>
          <w:lang w:val="ru-RU"/>
        </w:rPr>
      </w:pPr>
      <w:r>
        <w:rPr>
          <w:rFonts w:ascii="Times New Roman" w:hAnsi="Times New Roman"/>
          <w:color w:val="000000"/>
          <w:sz w:val="28"/>
          <w:lang w:val="ru-RU"/>
        </w:rPr>
        <w:t>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Оксиды, гидроксиды и соли железа (</w:t>
      </w:r>
      <w:r>
        <w:rPr>
          <w:rFonts w:ascii="Times New Roman" w:hAnsi="Times New Roman"/>
          <w:color w:val="000000"/>
          <w:sz w:val="28"/>
        </w:rPr>
        <w:t>II</w:t>
      </w:r>
      <w:r>
        <w:rPr>
          <w:rFonts w:ascii="Times New Roman" w:hAnsi="Times New Roman"/>
          <w:color w:val="000000"/>
          <w:sz w:val="28"/>
          <w:lang w:val="ru-RU"/>
        </w:rPr>
        <w:t>) и железа (</w:t>
      </w:r>
      <w:r>
        <w:rPr>
          <w:rFonts w:ascii="Times New Roman" w:hAnsi="Times New Roman"/>
          <w:color w:val="000000"/>
          <w:sz w:val="28"/>
        </w:rPr>
        <w:t>III</w:t>
      </w:r>
      <w:r>
        <w:rPr>
          <w:rFonts w:ascii="Times New Roman" w:hAnsi="Times New Roman"/>
          <w:color w:val="000000"/>
          <w:sz w:val="28"/>
          <w:lang w:val="ru-RU"/>
        </w:rPr>
        <w:t>), их состав, свойства и получение.</w:t>
      </w:r>
    </w:p>
    <w:p w:rsidR="00586478" w:rsidRDefault="00A2448C">
      <w:pPr>
        <w:spacing w:after="0" w:line="264" w:lineRule="auto"/>
        <w:ind w:firstLine="600"/>
        <w:jc w:val="both"/>
        <w:rPr>
          <w:lang w:val="ru-RU"/>
        </w:rPr>
      </w:pPr>
      <w:r>
        <w:rPr>
          <w:rFonts w:ascii="Times New Roman" w:hAnsi="Times New Roman"/>
          <w:b/>
          <w:i/>
          <w:color w:val="000000"/>
          <w:sz w:val="28"/>
          <w:lang w:val="ru-RU"/>
        </w:rPr>
        <w:t>Химический эксперимент</w:t>
      </w:r>
      <w:r>
        <w:rPr>
          <w:rFonts w:ascii="Times New Roman" w:hAnsi="Times New Roman"/>
          <w:b/>
          <w:color w:val="000000"/>
          <w:sz w:val="28"/>
          <w:lang w:val="ru-RU"/>
        </w:rPr>
        <w:t>:</w:t>
      </w:r>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видеоматериалов), исследование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 кальция, алюминия, цинка, железа (</w:t>
      </w:r>
      <w:r>
        <w:rPr>
          <w:rFonts w:ascii="Times New Roman" w:hAnsi="Times New Roman"/>
          <w:color w:val="000000"/>
          <w:sz w:val="28"/>
        </w:rPr>
        <w:t>II</w:t>
      </w:r>
      <w:r>
        <w:rPr>
          <w:rFonts w:ascii="Times New Roman" w:hAnsi="Times New Roman"/>
          <w:color w:val="000000"/>
          <w:sz w:val="28"/>
          <w:lang w:val="ru-RU"/>
        </w:rPr>
        <w:t>) и железа (</w:t>
      </w:r>
      <w:r>
        <w:rPr>
          <w:rFonts w:ascii="Times New Roman" w:hAnsi="Times New Roman"/>
          <w:color w:val="000000"/>
          <w:sz w:val="28"/>
        </w:rPr>
        <w:t>III</w:t>
      </w:r>
      <w:r>
        <w:rPr>
          <w:rFonts w:ascii="Times New Roman" w:hAnsi="Times New Roman"/>
          <w:color w:val="000000"/>
          <w:sz w:val="28"/>
          <w:lang w:val="ru-RU"/>
        </w:rPr>
        <w:t>), меди (</w:t>
      </w:r>
      <w:r>
        <w:rPr>
          <w:rFonts w:ascii="Times New Roman" w:hAnsi="Times New Roman"/>
          <w:color w:val="000000"/>
          <w:sz w:val="28"/>
        </w:rPr>
        <w:t>II</w:t>
      </w:r>
      <w:r>
        <w:rPr>
          <w:rFonts w:ascii="Times New Roman" w:hAnsi="Times New Roman"/>
          <w:color w:val="000000"/>
          <w:sz w:val="28"/>
          <w:lang w:val="ru-RU"/>
        </w:rPr>
        <w:t>), наблюдение и описание процессов</w:t>
      </w:r>
      <w:proofErr w:type="gramEnd"/>
      <w:r>
        <w:rPr>
          <w:rFonts w:ascii="Times New Roman" w:hAnsi="Times New Roman"/>
          <w:color w:val="000000"/>
          <w:sz w:val="28"/>
          <w:lang w:val="ru-RU"/>
        </w:rPr>
        <w:t xml:space="preserve"> окрашивания пламени ионами натрия, калия и кальция (возможно использование видеоматериалов), исследование амфотерных свойств гидроксида алюминия и гидроксида цинка, решение экспериментальных задач по теме «Важнейшие металлы и их соединения».</w:t>
      </w:r>
    </w:p>
    <w:p w:rsidR="00586478" w:rsidRDefault="00A2448C">
      <w:pPr>
        <w:spacing w:after="0" w:line="264" w:lineRule="auto"/>
        <w:ind w:firstLine="600"/>
        <w:jc w:val="both"/>
        <w:rPr>
          <w:lang w:val="ru-RU"/>
        </w:rPr>
      </w:pPr>
      <w:r>
        <w:rPr>
          <w:rFonts w:ascii="Times New Roman" w:hAnsi="Times New Roman"/>
          <w:b/>
          <w:color w:val="000000"/>
          <w:sz w:val="28"/>
          <w:lang w:val="ru-RU"/>
        </w:rPr>
        <w:t>Химия и окружающая среда</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Вещества и материалы в повседневной жизни человека. Безопасное использование веществ и химических реакций в быту. Первая помощь при химических ожогах и отравлениях. </w:t>
      </w:r>
    </w:p>
    <w:p w:rsidR="00586478" w:rsidRDefault="00A2448C">
      <w:pPr>
        <w:spacing w:after="0" w:line="264" w:lineRule="auto"/>
        <w:ind w:firstLine="600"/>
        <w:jc w:val="both"/>
        <w:rPr>
          <w:lang w:val="ru-RU"/>
        </w:rPr>
      </w:pPr>
      <w:r>
        <w:rPr>
          <w:rFonts w:ascii="Times New Roman" w:hAnsi="Times New Roman"/>
          <w:color w:val="000000"/>
          <w:sz w:val="28"/>
          <w:lang w:val="ru-RU"/>
        </w:rPr>
        <w:t>Химическое загрязнение окружающей среды (предельная допустимая концентрация веществ, далее – ПДК). Роль химии в решении экологических проблем.</w:t>
      </w:r>
    </w:p>
    <w:p w:rsidR="00586478" w:rsidRDefault="00A2448C">
      <w:pPr>
        <w:spacing w:after="0" w:line="264" w:lineRule="auto"/>
        <w:ind w:firstLine="600"/>
        <w:jc w:val="both"/>
        <w:rPr>
          <w:lang w:val="ru-RU"/>
        </w:rPr>
      </w:pPr>
      <w:r>
        <w:rPr>
          <w:rFonts w:ascii="Times New Roman" w:hAnsi="Times New Roman"/>
          <w:b/>
          <w:i/>
          <w:color w:val="000000"/>
          <w:sz w:val="28"/>
          <w:lang w:val="ru-RU"/>
        </w:rPr>
        <w:t>Химический эксперимент:</w:t>
      </w:r>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r>
        <w:rPr>
          <w:rFonts w:ascii="Times New Roman" w:hAnsi="Times New Roman"/>
          <w:color w:val="000000"/>
          <w:sz w:val="28"/>
          <w:lang w:val="ru-RU"/>
        </w:rPr>
        <w:t>изучение образцов материалов (стекло, сплавы металлов, полимерные материалы).</w:t>
      </w:r>
    </w:p>
    <w:p w:rsidR="00586478" w:rsidRDefault="00A2448C">
      <w:pPr>
        <w:spacing w:after="0" w:line="264" w:lineRule="auto"/>
        <w:ind w:firstLine="600"/>
        <w:jc w:val="both"/>
        <w:rPr>
          <w:lang w:val="ru-RU"/>
        </w:rPr>
      </w:pPr>
      <w:r>
        <w:rPr>
          <w:rFonts w:ascii="Times New Roman" w:hAnsi="Times New Roman"/>
          <w:b/>
          <w:i/>
          <w:color w:val="000000"/>
          <w:sz w:val="28"/>
          <w:lang w:val="ru-RU"/>
        </w:rPr>
        <w:t>Межпредметные связи</w:t>
      </w:r>
    </w:p>
    <w:p w:rsidR="00586478" w:rsidRDefault="00A2448C">
      <w:pPr>
        <w:spacing w:after="0" w:line="264" w:lineRule="auto"/>
        <w:ind w:firstLine="600"/>
        <w:jc w:val="both"/>
        <w:rPr>
          <w:lang w:val="ru-RU"/>
        </w:rPr>
      </w:pPr>
      <w:r>
        <w:rPr>
          <w:rFonts w:ascii="Times New Roman" w:hAnsi="Times New Roman"/>
          <w:color w:val="000000"/>
          <w:sz w:val="28"/>
          <w:lang w:val="ru-RU"/>
        </w:rPr>
        <w:lastRenderedPageBreak/>
        <w:t xml:space="preserve">Реализация межпредметных связей при изучении химии в 9 классе осуществляется через использование как общих </w:t>
      </w:r>
      <w:proofErr w:type="gramStart"/>
      <w:r>
        <w:rPr>
          <w:rFonts w:ascii="Times New Roman" w:hAnsi="Times New Roman"/>
          <w:color w:val="000000"/>
          <w:sz w:val="28"/>
          <w:lang w:val="ru-RU"/>
        </w:rPr>
        <w:t>естественно-научных</w:t>
      </w:r>
      <w:proofErr w:type="gramEnd"/>
      <w:r>
        <w:rPr>
          <w:rFonts w:ascii="Times New Roman" w:hAnsi="Times New Roman"/>
          <w:color w:val="000000"/>
          <w:sz w:val="28"/>
          <w:lang w:val="ru-RU"/>
        </w:rPr>
        <w:t xml:space="preserve"> понятий, так и понятий, являющихся системными для отдельных предметов естественно-научного цикла.</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 xml:space="preserve">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модель, явление, парниковый эффект, технология, материалы. </w:t>
      </w:r>
      <w:proofErr w:type="gramEnd"/>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Физика: материя, атом, электрон, протон, нейтрон, ион, нуклид, изотопы, радиоактивность, молекула, электрический заряд, проводники, полупроводники, диэлектрики, фотоэлемент, вещество, тело, объём, агрегатное состояние вещества, газ, раствор, растворимость, кристаллическая решётка, сплавы, физические величины, единицы измерения, космическое пространство, планеты, звёзды, Солнце.</w:t>
      </w:r>
      <w:proofErr w:type="gramEnd"/>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Биология: фотосинтез, дыхание, биосфера, экосистема, минеральные удобрения, микроэлементы, макроэлементы, питательные вещества.</w:t>
      </w:r>
      <w:proofErr w:type="gramEnd"/>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География: атмосфера, гидросфера, минералы, горные породы, полезные ископаемые, топливо, водные ресурсы.</w:t>
      </w:r>
      <w:proofErr w:type="gramEnd"/>
    </w:p>
    <w:p w:rsidR="00586478" w:rsidRDefault="00586478">
      <w:pPr>
        <w:rPr>
          <w:lang w:val="ru-RU"/>
        </w:rPr>
        <w:sectPr w:rsidR="00586478">
          <w:pgSz w:w="11906" w:h="16383"/>
          <w:pgMar w:top="1134" w:right="850" w:bottom="1134" w:left="1701" w:header="720" w:footer="720" w:gutter="0"/>
          <w:cols w:space="720"/>
        </w:sectPr>
      </w:pPr>
    </w:p>
    <w:p w:rsidR="00586478" w:rsidRDefault="00A2448C">
      <w:pPr>
        <w:spacing w:after="0" w:line="264" w:lineRule="auto"/>
        <w:ind w:left="120"/>
        <w:jc w:val="both"/>
        <w:rPr>
          <w:lang w:val="ru-RU"/>
        </w:rPr>
      </w:pPr>
      <w:bookmarkStart w:id="4" w:name="block-42531111"/>
      <w:bookmarkEnd w:id="3"/>
      <w:r>
        <w:rPr>
          <w:rFonts w:ascii="Times New Roman" w:hAnsi="Times New Roman"/>
          <w:b/>
          <w:color w:val="000000"/>
          <w:sz w:val="28"/>
          <w:lang w:val="ru-RU"/>
        </w:rPr>
        <w:lastRenderedPageBreak/>
        <w:t>ПЛАНИРУЕМЫЕ РЕЗУЛЬТАТЫ ОСВОЕНИЯ ПРОГРАММЫ ПО ХИМИИ НА УРОВНЕ ОСНОВНОГО ОБЩЕГО ОБРАЗОВАНИЯ</w:t>
      </w:r>
    </w:p>
    <w:p w:rsidR="00586478" w:rsidRDefault="00586478">
      <w:pPr>
        <w:spacing w:after="0" w:line="264" w:lineRule="auto"/>
        <w:ind w:left="120"/>
        <w:jc w:val="both"/>
        <w:rPr>
          <w:lang w:val="ru-RU"/>
        </w:rPr>
      </w:pPr>
    </w:p>
    <w:p w:rsidR="00586478" w:rsidRDefault="00A2448C">
      <w:pPr>
        <w:spacing w:after="0" w:line="264" w:lineRule="auto"/>
        <w:ind w:firstLine="600"/>
        <w:jc w:val="both"/>
        <w:rPr>
          <w:lang w:val="ru-RU"/>
        </w:rPr>
      </w:pPr>
      <w:r>
        <w:rPr>
          <w:rFonts w:ascii="Times New Roman" w:hAnsi="Times New Roman"/>
          <w:b/>
          <w:color w:val="000000"/>
          <w:sz w:val="28"/>
          <w:lang w:val="ru-RU"/>
        </w:rPr>
        <w:t>ЛИЧНОСТНЫЕ РЕЗУЛЬТАТЫ</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саморазвития и социализации </w:t>
      </w:r>
      <w:proofErr w:type="gramStart"/>
      <w:r>
        <w:rPr>
          <w:rFonts w:ascii="Times New Roman" w:hAnsi="Times New Roman"/>
          <w:color w:val="000000"/>
          <w:sz w:val="28"/>
          <w:lang w:val="ru-RU"/>
        </w:rPr>
        <w:t>обучающихся</w:t>
      </w:r>
      <w:proofErr w:type="gramEnd"/>
      <w:r>
        <w:rPr>
          <w:rFonts w:ascii="Times New Roman" w:hAnsi="Times New Roman"/>
          <w:color w:val="000000"/>
          <w:sz w:val="28"/>
          <w:lang w:val="ru-RU"/>
        </w:rPr>
        <w:t xml:space="preserve">. </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Личностные результаты отражают готовность обучающихся руководствоваться системой позитивных ценностных ориентаций и расширение опыта деятельности на её основе, в том числе в части: </w:t>
      </w:r>
    </w:p>
    <w:p w:rsidR="00586478" w:rsidRDefault="00A2448C">
      <w:pPr>
        <w:spacing w:after="0" w:line="264" w:lineRule="auto"/>
        <w:ind w:firstLine="600"/>
        <w:jc w:val="both"/>
        <w:rPr>
          <w:lang w:val="ru-RU"/>
        </w:rPr>
      </w:pPr>
      <w:r>
        <w:rPr>
          <w:rFonts w:ascii="Times New Roman" w:hAnsi="Times New Roman"/>
          <w:b/>
          <w:color w:val="000000"/>
          <w:sz w:val="28"/>
          <w:lang w:val="ru-RU"/>
        </w:rPr>
        <w:t>1)</w:t>
      </w:r>
      <w:r>
        <w:rPr>
          <w:rFonts w:ascii="Times New Roman" w:hAnsi="Times New Roman"/>
          <w:color w:val="000000"/>
          <w:sz w:val="28"/>
          <w:lang w:val="ru-RU"/>
        </w:rPr>
        <w:t xml:space="preserve"> </w:t>
      </w:r>
      <w:r>
        <w:rPr>
          <w:rFonts w:ascii="Times New Roman" w:hAnsi="Times New Roman"/>
          <w:b/>
          <w:color w:val="000000"/>
          <w:sz w:val="28"/>
          <w:lang w:val="ru-RU"/>
        </w:rPr>
        <w:t>патриотического воспитания</w:t>
      </w:r>
      <w:r>
        <w:rPr>
          <w:rFonts w:ascii="Times New Roman" w:hAnsi="Times New Roman"/>
          <w:color w:val="000000"/>
          <w:sz w:val="28"/>
          <w:lang w:val="ru-RU"/>
        </w:rPr>
        <w:t>:</w:t>
      </w:r>
    </w:p>
    <w:p w:rsidR="00586478" w:rsidRDefault="00A2448C">
      <w:pPr>
        <w:spacing w:after="0" w:line="264" w:lineRule="auto"/>
        <w:ind w:firstLine="600"/>
        <w:jc w:val="both"/>
        <w:rPr>
          <w:lang w:val="ru-RU"/>
        </w:rPr>
      </w:pPr>
      <w:r>
        <w:rPr>
          <w:rFonts w:ascii="Times New Roman" w:hAnsi="Times New Roman"/>
          <w:color w:val="000000"/>
          <w:sz w:val="28"/>
          <w:lang w:val="ru-RU"/>
        </w:rPr>
        <w:t>ценностного отношения к отечественному культурному, историческому и научному наследию, понимания значения химической науки в жизни современного общества, способности владеть достоверной информацией о передовых достижениях и открытиях мировой и отечественной химии, заинтересованности в научных знаниях об устройстве мира и общества;</w:t>
      </w:r>
    </w:p>
    <w:p w:rsidR="00586478" w:rsidRDefault="00A2448C">
      <w:pPr>
        <w:spacing w:after="0" w:line="264" w:lineRule="auto"/>
        <w:ind w:firstLine="600"/>
        <w:jc w:val="both"/>
        <w:rPr>
          <w:lang w:val="ru-RU"/>
        </w:rPr>
      </w:pPr>
      <w:r>
        <w:rPr>
          <w:rFonts w:ascii="Times New Roman" w:hAnsi="Times New Roman"/>
          <w:b/>
          <w:color w:val="000000"/>
          <w:sz w:val="28"/>
          <w:lang w:val="ru-RU"/>
        </w:rPr>
        <w:t>2)</w:t>
      </w:r>
      <w:r>
        <w:rPr>
          <w:rFonts w:ascii="Times New Roman" w:hAnsi="Times New Roman"/>
          <w:color w:val="000000"/>
          <w:sz w:val="28"/>
          <w:lang w:val="ru-RU"/>
        </w:rPr>
        <w:t xml:space="preserve"> </w:t>
      </w:r>
      <w:r>
        <w:rPr>
          <w:rFonts w:ascii="Times New Roman" w:hAnsi="Times New Roman"/>
          <w:b/>
          <w:color w:val="000000"/>
          <w:sz w:val="28"/>
          <w:lang w:val="ru-RU"/>
        </w:rPr>
        <w:t>гражданского воспитания:</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представления о социальных нормах и правилах межличностных отношений в коллективе, коммуникативной компетентности в общественно полезной, учебноисследовательской, творческой и других видах деятельности, готовности к разнообразной совместной деятельности при выполнении учебных, познавательных задач, выполнении химических экспериментов, создании учебных проектов, стремления к взаимопониманию и взаимопомощи в процессе этой учебной деятельности, готовности оценивать своё поведение и поступки своих товарищей с позиции нравственных и правовых</w:t>
      </w:r>
      <w:proofErr w:type="gramEnd"/>
      <w:r>
        <w:rPr>
          <w:rFonts w:ascii="Times New Roman" w:hAnsi="Times New Roman"/>
          <w:color w:val="000000"/>
          <w:sz w:val="28"/>
          <w:lang w:val="ru-RU"/>
        </w:rPr>
        <w:t xml:space="preserve"> норм с учётом осознания последствий поступков;</w:t>
      </w:r>
    </w:p>
    <w:p w:rsidR="00586478" w:rsidRDefault="00A2448C">
      <w:pPr>
        <w:spacing w:after="0" w:line="264" w:lineRule="auto"/>
        <w:ind w:firstLine="600"/>
        <w:jc w:val="both"/>
        <w:rPr>
          <w:lang w:val="ru-RU"/>
        </w:rPr>
      </w:pPr>
      <w:r>
        <w:rPr>
          <w:rFonts w:ascii="Times New Roman" w:hAnsi="Times New Roman"/>
          <w:b/>
          <w:color w:val="000000"/>
          <w:sz w:val="28"/>
          <w:lang w:val="ru-RU"/>
        </w:rPr>
        <w:t>3)</w:t>
      </w:r>
      <w:r>
        <w:rPr>
          <w:rFonts w:ascii="Times New Roman" w:hAnsi="Times New Roman"/>
          <w:color w:val="000000"/>
          <w:sz w:val="28"/>
          <w:lang w:val="ru-RU"/>
        </w:rPr>
        <w:t xml:space="preserve"> </w:t>
      </w:r>
      <w:r>
        <w:rPr>
          <w:rFonts w:ascii="Times New Roman" w:hAnsi="Times New Roman"/>
          <w:b/>
          <w:color w:val="000000"/>
          <w:sz w:val="28"/>
          <w:lang w:val="ru-RU"/>
        </w:rPr>
        <w:t>ценности научного познания</w:t>
      </w:r>
      <w:r>
        <w:rPr>
          <w:rFonts w:ascii="Times New Roman" w:hAnsi="Times New Roman"/>
          <w:color w:val="000000"/>
          <w:sz w:val="28"/>
          <w:lang w:val="ru-RU"/>
        </w:rPr>
        <w:t>:</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мировоззренческие представления о веществе и химической реакции, соответствующие современному уровню развития науки и составляющие основу для понимания сущности научной картины мира, представления об основных закономерностях развития природы, взаимосвязях человека с природной средой, о роли химии в познании этих закономерностей; </w:t>
      </w:r>
    </w:p>
    <w:p w:rsidR="00586478" w:rsidRDefault="00A2448C">
      <w:pPr>
        <w:spacing w:after="0" w:line="264" w:lineRule="auto"/>
        <w:ind w:firstLine="600"/>
        <w:jc w:val="both"/>
        <w:rPr>
          <w:lang w:val="ru-RU"/>
        </w:rPr>
      </w:pPr>
      <w:r>
        <w:rPr>
          <w:rFonts w:ascii="Times New Roman" w:hAnsi="Times New Roman"/>
          <w:color w:val="000000"/>
          <w:sz w:val="28"/>
          <w:lang w:val="ru-RU"/>
        </w:rPr>
        <w:t xml:space="preserve">познавательные мотивы, направленные на получение новых знаний по химии, необходимые для объяснения наблюдаемых процессов и явлений, познавательной, информационной и читательской культуры, в том числе навыков самостоятельной работы с учебными текстами, справочной </w:t>
      </w:r>
      <w:r>
        <w:rPr>
          <w:rFonts w:ascii="Times New Roman" w:hAnsi="Times New Roman"/>
          <w:color w:val="000000"/>
          <w:sz w:val="28"/>
          <w:lang w:val="ru-RU"/>
        </w:rPr>
        <w:lastRenderedPageBreak/>
        <w:t>литературой, доступными техническими средствами информационных технологий;</w:t>
      </w:r>
    </w:p>
    <w:p w:rsidR="00586478" w:rsidRDefault="00A2448C">
      <w:pPr>
        <w:spacing w:after="0" w:line="264" w:lineRule="auto"/>
        <w:ind w:firstLine="600"/>
        <w:jc w:val="both"/>
        <w:rPr>
          <w:lang w:val="ru-RU"/>
        </w:rPr>
      </w:pPr>
      <w:r>
        <w:rPr>
          <w:rFonts w:ascii="Times New Roman" w:hAnsi="Times New Roman"/>
          <w:color w:val="000000"/>
          <w:sz w:val="28"/>
          <w:lang w:val="ru-RU"/>
        </w:rPr>
        <w:t>интерес к обучению и познанию, любознательность, готовность и способность к самообразованию, проектной и исследовательской деятельности, к осознанному выбору направленности и уровня обучения в дальнейшем;</w:t>
      </w:r>
    </w:p>
    <w:p w:rsidR="00586478" w:rsidRDefault="00A2448C">
      <w:pPr>
        <w:spacing w:after="0" w:line="264" w:lineRule="auto"/>
        <w:ind w:firstLine="600"/>
        <w:jc w:val="both"/>
        <w:rPr>
          <w:lang w:val="ru-RU"/>
        </w:rPr>
      </w:pPr>
      <w:bookmarkStart w:id="5" w:name="_Toc138318759"/>
      <w:bookmarkEnd w:id="5"/>
      <w:r>
        <w:rPr>
          <w:rFonts w:ascii="Times New Roman" w:hAnsi="Times New Roman"/>
          <w:b/>
          <w:color w:val="000000"/>
          <w:sz w:val="28"/>
          <w:lang w:val="ru-RU"/>
        </w:rPr>
        <w:t>4)</w:t>
      </w:r>
      <w:r>
        <w:rPr>
          <w:rFonts w:ascii="Times New Roman" w:hAnsi="Times New Roman"/>
          <w:color w:val="000000"/>
          <w:sz w:val="28"/>
          <w:lang w:val="ru-RU"/>
        </w:rPr>
        <w:t xml:space="preserve"> </w:t>
      </w:r>
      <w:r>
        <w:rPr>
          <w:rFonts w:ascii="Times New Roman" w:hAnsi="Times New Roman"/>
          <w:b/>
          <w:color w:val="000000"/>
          <w:sz w:val="28"/>
          <w:lang w:val="ru-RU"/>
        </w:rPr>
        <w:t>формирования культуры здоровья</w:t>
      </w:r>
      <w:r>
        <w:rPr>
          <w:rFonts w:ascii="Times New Roman" w:hAnsi="Times New Roman"/>
          <w:color w:val="000000"/>
          <w:sz w:val="28"/>
          <w:lang w:val="ru-RU"/>
        </w:rPr>
        <w:t>:</w:t>
      </w:r>
    </w:p>
    <w:p w:rsidR="00586478" w:rsidRDefault="00A2448C">
      <w:pPr>
        <w:spacing w:after="0" w:line="264" w:lineRule="auto"/>
        <w:ind w:firstLine="600"/>
        <w:jc w:val="both"/>
        <w:rPr>
          <w:lang w:val="ru-RU"/>
        </w:rPr>
      </w:pPr>
      <w:r>
        <w:rPr>
          <w:rFonts w:ascii="Times New Roman" w:hAnsi="Times New Roman"/>
          <w:color w:val="000000"/>
          <w:sz w:val="28"/>
          <w:lang w:val="ru-RU"/>
        </w:rPr>
        <w:t>осознание ценности жизни, ответственного отношения к своему здоровью, установки на здоровый образ жизни, осознание последствий и неприятие вредных привычек (употребления алкоголя, наркотиков, курения), необходимости соблюдения правил безопасности при обращении с химическими веществами в быту и реальной жизни;</w:t>
      </w:r>
    </w:p>
    <w:p w:rsidR="00586478" w:rsidRDefault="00A2448C">
      <w:pPr>
        <w:spacing w:after="0" w:line="264" w:lineRule="auto"/>
        <w:ind w:firstLine="600"/>
        <w:jc w:val="both"/>
        <w:rPr>
          <w:lang w:val="ru-RU"/>
        </w:rPr>
      </w:pPr>
      <w:r>
        <w:rPr>
          <w:rFonts w:ascii="Times New Roman" w:hAnsi="Times New Roman"/>
          <w:b/>
          <w:color w:val="000000"/>
          <w:sz w:val="28"/>
          <w:lang w:val="ru-RU"/>
        </w:rPr>
        <w:t>5)</w:t>
      </w:r>
      <w:r>
        <w:rPr>
          <w:rFonts w:ascii="Times New Roman" w:hAnsi="Times New Roman"/>
          <w:color w:val="000000"/>
          <w:sz w:val="28"/>
          <w:lang w:val="ru-RU"/>
        </w:rPr>
        <w:t xml:space="preserve"> </w:t>
      </w:r>
      <w:r>
        <w:rPr>
          <w:rFonts w:ascii="Times New Roman" w:hAnsi="Times New Roman"/>
          <w:b/>
          <w:color w:val="000000"/>
          <w:sz w:val="28"/>
          <w:lang w:val="ru-RU"/>
        </w:rPr>
        <w:t>трудового воспитания:</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интерес к практическому изучению профессий и труда различного рода, уважение к труду и результатам трудовой деятельности, в том числе на основе применения предметных знаний по химии, осознанный выбор индивидуальной траектории продолжения образования с учётом личностных интересов и способности к химии, общественных интересов и потребностей, успешной профессиональной деятельности и развития необходимых умений, готовность адаптироваться в профессиональной среде;</w:t>
      </w:r>
      <w:proofErr w:type="gramEnd"/>
    </w:p>
    <w:p w:rsidR="00586478" w:rsidRDefault="00A2448C">
      <w:pPr>
        <w:spacing w:after="0" w:line="264" w:lineRule="auto"/>
        <w:ind w:firstLine="600"/>
        <w:jc w:val="both"/>
        <w:rPr>
          <w:lang w:val="ru-RU"/>
        </w:rPr>
      </w:pPr>
      <w:r>
        <w:rPr>
          <w:rFonts w:ascii="Times New Roman" w:hAnsi="Times New Roman"/>
          <w:b/>
          <w:color w:val="000000"/>
          <w:sz w:val="28"/>
          <w:lang w:val="ru-RU"/>
        </w:rPr>
        <w:t>6)</w:t>
      </w:r>
      <w:r>
        <w:rPr>
          <w:rFonts w:ascii="Times New Roman" w:hAnsi="Times New Roman"/>
          <w:color w:val="000000"/>
          <w:sz w:val="28"/>
          <w:lang w:val="ru-RU"/>
        </w:rPr>
        <w:t xml:space="preserve"> </w:t>
      </w:r>
      <w:r>
        <w:rPr>
          <w:rFonts w:ascii="Times New Roman" w:hAnsi="Times New Roman"/>
          <w:b/>
          <w:color w:val="000000"/>
          <w:sz w:val="28"/>
          <w:lang w:val="ru-RU"/>
        </w:rPr>
        <w:t>экологического воспитания:</w:t>
      </w:r>
    </w:p>
    <w:p w:rsidR="00586478" w:rsidRDefault="00A2448C">
      <w:pPr>
        <w:spacing w:after="0" w:line="264" w:lineRule="auto"/>
        <w:ind w:firstLine="600"/>
        <w:jc w:val="both"/>
        <w:rPr>
          <w:lang w:val="ru-RU"/>
        </w:rPr>
      </w:pPr>
      <w:r>
        <w:rPr>
          <w:rFonts w:ascii="Times New Roman" w:hAnsi="Times New Roman"/>
          <w:color w:val="000000"/>
          <w:sz w:val="28"/>
          <w:lang w:val="ru-RU"/>
        </w:rPr>
        <w:t>экологически целесообразное отношение к природе как источнику жизни на Земле, основе её существования, понимание ценности здорового и безопасного образа жизни, ответственное отношение к собственному физическому и психическому здоровью, осознание ценности соблюдения правил безопасного поведения при работе с веществами, а также в ситуациях, угрожающих здоровью и жизни людей;</w:t>
      </w:r>
    </w:p>
    <w:p w:rsidR="00586478" w:rsidRDefault="00A2448C">
      <w:pPr>
        <w:spacing w:after="0" w:line="264" w:lineRule="auto"/>
        <w:ind w:firstLine="600"/>
        <w:jc w:val="both"/>
        <w:rPr>
          <w:lang w:val="ru-RU"/>
        </w:rPr>
      </w:pPr>
      <w:r>
        <w:rPr>
          <w:rFonts w:ascii="Times New Roman" w:hAnsi="Times New Roman"/>
          <w:color w:val="000000"/>
          <w:sz w:val="28"/>
          <w:lang w:val="ru-RU"/>
        </w:rPr>
        <w:t>способности применять знания, получаемые при изучении химии, для решения задач, связанных с окружающей природной средой, для повышения уровня экологической культуры, осознания глобального характера экологических проблем и путей их решения посредством методов химии, экологического мышления, умения руководствоваться им в познавательной, коммуникативной и социальной практике.</w:t>
      </w:r>
    </w:p>
    <w:p w:rsidR="00586478" w:rsidRDefault="00A2448C">
      <w:pPr>
        <w:spacing w:after="0" w:line="264" w:lineRule="auto"/>
        <w:ind w:firstLine="600"/>
        <w:jc w:val="both"/>
        <w:rPr>
          <w:lang w:val="ru-RU"/>
        </w:rPr>
      </w:pPr>
      <w:r>
        <w:rPr>
          <w:rFonts w:ascii="Times New Roman" w:hAnsi="Times New Roman"/>
          <w:b/>
          <w:color w:val="000000"/>
          <w:sz w:val="28"/>
          <w:lang w:val="ru-RU"/>
        </w:rPr>
        <w:t>МЕТАПРЕДМЕТНЫЕ РЕЗУЛЬТАТЫ</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 xml:space="preserve">В составе метапредметных результатов выделяют значимые для формирования мировоззрения общенаучные понятия (закон, теория, принцип, гипотеза, факт, система, процесс, эксперимент и другое.), которые используются в естественно-научных учебных предметах и позволяют на основе знаний из этих предметов формировать представление о целостной </w:t>
      </w:r>
      <w:r>
        <w:rPr>
          <w:rFonts w:ascii="Times New Roman" w:hAnsi="Times New Roman"/>
          <w:color w:val="000000"/>
          <w:sz w:val="28"/>
          <w:lang w:val="ru-RU"/>
        </w:rPr>
        <w:lastRenderedPageBreak/>
        <w:t xml:space="preserve">научной картине мира, и универсальные учебные действия (познавательные, коммуникативные, регулятивные), которые обеспечивают формирование готовности к самостоятельному планированию и осуществлению учебной деятельности. </w:t>
      </w:r>
      <w:proofErr w:type="gramEnd"/>
    </w:p>
    <w:p w:rsidR="00586478" w:rsidRDefault="00A2448C">
      <w:pPr>
        <w:spacing w:after="0" w:line="264" w:lineRule="auto"/>
        <w:ind w:firstLine="600"/>
        <w:jc w:val="both"/>
        <w:rPr>
          <w:lang w:val="ru-RU"/>
        </w:rPr>
      </w:pPr>
      <w:r>
        <w:rPr>
          <w:rFonts w:ascii="Times New Roman" w:hAnsi="Times New Roman"/>
          <w:b/>
          <w:color w:val="000000"/>
          <w:sz w:val="28"/>
          <w:lang w:val="ru-RU"/>
        </w:rPr>
        <w:t>Познавательные универсальные учебные действия</w:t>
      </w:r>
    </w:p>
    <w:p w:rsidR="00586478" w:rsidRDefault="00A2448C">
      <w:pPr>
        <w:spacing w:after="0" w:line="264" w:lineRule="auto"/>
        <w:ind w:firstLine="600"/>
        <w:jc w:val="both"/>
        <w:rPr>
          <w:lang w:val="ru-RU"/>
        </w:rPr>
      </w:pPr>
      <w:r>
        <w:rPr>
          <w:rFonts w:ascii="Times New Roman" w:hAnsi="Times New Roman"/>
          <w:b/>
          <w:color w:val="000000"/>
          <w:sz w:val="28"/>
          <w:lang w:val="ru-RU"/>
        </w:rPr>
        <w:t>Базовые логические действия:</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умения использовать приёмы логического мышления при освоении знаний: раскрывать смысл химических понятий (выделять их характерные признаки, устанавливать взаимосвязь с другими понятиями), использовать понятия для объяснения отдельных фактов и явлений, выбирать основания и критерии для классификации химических веществ и химических реакций, устанавливать причинно-следственные связи между объектами изучения, строить логические рассуждения (индуктивные, дедуктивные, по аналогии), делать выводы и заключения;</w:t>
      </w:r>
      <w:proofErr w:type="gramEnd"/>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умение применять в процессе познания понятия (предметные и метапредметные), символические (знаковые) модели, используемые в химии, преобразовывать широко применяемые в химии модельные представления – химический знак (символ элемента), химическая формула и уравнение химической реакции – при решении учебно-познавательных задач, с учётом этих модельных представлений выявлять и характеризовать существенные признаки изучаемых объектов – химических веществ и химических реакций, выявлять общие закономерности, причинно-следственные связи и противоречия</w:t>
      </w:r>
      <w:proofErr w:type="gramEnd"/>
      <w:r>
        <w:rPr>
          <w:rFonts w:ascii="Times New Roman" w:hAnsi="Times New Roman"/>
          <w:color w:val="000000"/>
          <w:sz w:val="28"/>
          <w:lang w:val="ru-RU"/>
        </w:rPr>
        <w:t xml:space="preserve"> в изучаемых процессах и явлениях.</w:t>
      </w:r>
    </w:p>
    <w:p w:rsidR="00586478" w:rsidRDefault="00A2448C">
      <w:pPr>
        <w:spacing w:after="0" w:line="264" w:lineRule="auto"/>
        <w:ind w:firstLine="600"/>
        <w:jc w:val="both"/>
        <w:rPr>
          <w:lang w:val="ru-RU"/>
        </w:rPr>
      </w:pPr>
      <w:r>
        <w:rPr>
          <w:rFonts w:ascii="Times New Roman" w:hAnsi="Times New Roman"/>
          <w:b/>
          <w:color w:val="000000"/>
          <w:sz w:val="28"/>
          <w:lang w:val="ru-RU"/>
        </w:rPr>
        <w:t>Базовые исследовательские действия</w:t>
      </w:r>
      <w:r>
        <w:rPr>
          <w:rFonts w:ascii="Times New Roman" w:hAnsi="Times New Roman"/>
          <w:color w:val="000000"/>
          <w:sz w:val="28"/>
          <w:lang w:val="ru-RU"/>
        </w:rPr>
        <w:t>:</w:t>
      </w:r>
    </w:p>
    <w:p w:rsidR="00586478" w:rsidRDefault="00A2448C">
      <w:pPr>
        <w:spacing w:after="0" w:line="264" w:lineRule="auto"/>
        <w:ind w:firstLine="600"/>
        <w:jc w:val="both"/>
        <w:rPr>
          <w:lang w:val="ru-RU"/>
        </w:rPr>
      </w:pPr>
      <w:r>
        <w:rPr>
          <w:rFonts w:ascii="Times New Roman" w:hAnsi="Times New Roman"/>
          <w:color w:val="000000"/>
          <w:sz w:val="28"/>
          <w:lang w:val="ru-RU"/>
        </w:rPr>
        <w:t>умение использовать поставленные вопросы в качестве инструмента познания, а также в качестве основы для формирования гипотезы по проверке правильности высказываемых суждений;</w:t>
      </w:r>
    </w:p>
    <w:p w:rsidR="00586478" w:rsidRDefault="00A2448C">
      <w:pPr>
        <w:spacing w:after="0" w:line="264" w:lineRule="auto"/>
        <w:ind w:firstLine="600"/>
        <w:jc w:val="both"/>
        <w:rPr>
          <w:lang w:val="ru-RU"/>
        </w:rPr>
      </w:pPr>
      <w:r>
        <w:rPr>
          <w:rFonts w:ascii="Times New Roman" w:hAnsi="Times New Roman"/>
          <w:color w:val="000000"/>
          <w:sz w:val="28"/>
          <w:lang w:val="ru-RU"/>
        </w:rPr>
        <w:t>приобретение опыта по планированию, организации и проведению ученических экспериментов, умение наблюдать за ходом процесса, самостоятельно прогнозировать его результат, формулировать обобщения и выводы по результатам проведённого опыта, исследования, составлять отчёт о проделанной работе.</w:t>
      </w:r>
    </w:p>
    <w:p w:rsidR="00586478" w:rsidRDefault="00A2448C">
      <w:pPr>
        <w:spacing w:after="0" w:line="264" w:lineRule="auto"/>
        <w:ind w:firstLine="600"/>
        <w:jc w:val="both"/>
        <w:rPr>
          <w:lang w:val="ru-RU"/>
        </w:rPr>
      </w:pPr>
      <w:r>
        <w:rPr>
          <w:rFonts w:ascii="Times New Roman" w:hAnsi="Times New Roman"/>
          <w:b/>
          <w:color w:val="000000"/>
          <w:sz w:val="28"/>
          <w:lang w:val="ru-RU"/>
        </w:rPr>
        <w:t>Работа с информацией:</w:t>
      </w:r>
    </w:p>
    <w:p w:rsidR="00586478" w:rsidRDefault="00A2448C">
      <w:pPr>
        <w:spacing w:after="0" w:line="264" w:lineRule="auto"/>
        <w:ind w:firstLine="600"/>
        <w:jc w:val="both"/>
        <w:rPr>
          <w:lang w:val="ru-RU"/>
        </w:rPr>
      </w:pPr>
      <w:r>
        <w:rPr>
          <w:rFonts w:ascii="Times New Roman" w:hAnsi="Times New Roman"/>
          <w:color w:val="000000"/>
          <w:sz w:val="28"/>
          <w:lang w:val="ru-RU"/>
        </w:rPr>
        <w:t>умение выбирать, анализировать и интерпретировать информацию различных видов и форм представления, получаемую из разных источников (научно-популярная литература химического содержания, справочные пособия, ресурсы Интернета), критически оценивать противоречивую и недостоверную информацию;</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lastRenderedPageBreak/>
        <w:t>умение применять различные методы и запросы при поиске и отборе информации и соответствующих данных, необходимых для выполнения учебных и познавательных задач определённого типа, приобретение опыта в области использования информационно-коммуникативных технологий, овладение культурой активного использования различных поисковых систем, самостоятельно выбирать оптимальную форму представления информации и иллюстрировать решаемые задачи несложными схемами, диаграммами, другими формами графики и их комбинациями;</w:t>
      </w:r>
      <w:proofErr w:type="gramEnd"/>
    </w:p>
    <w:p w:rsidR="00586478" w:rsidRDefault="00A2448C">
      <w:pPr>
        <w:spacing w:after="0" w:line="264" w:lineRule="auto"/>
        <w:ind w:firstLine="600"/>
        <w:jc w:val="both"/>
        <w:rPr>
          <w:lang w:val="ru-RU"/>
        </w:rPr>
      </w:pPr>
      <w:r>
        <w:rPr>
          <w:rFonts w:ascii="Times New Roman" w:hAnsi="Times New Roman"/>
          <w:color w:val="000000"/>
          <w:sz w:val="28"/>
          <w:lang w:val="ru-RU"/>
        </w:rPr>
        <w:t>умение использовать и анализировать в процессе учебной и исследовательской деятельности информацию о влиянии промышленности, сельского хозяйства и транспорта на состояние окружающей природной среды.</w:t>
      </w:r>
    </w:p>
    <w:p w:rsidR="00586478" w:rsidRDefault="00A2448C">
      <w:pPr>
        <w:spacing w:after="0" w:line="264" w:lineRule="auto"/>
        <w:ind w:firstLine="600"/>
        <w:jc w:val="both"/>
        <w:rPr>
          <w:lang w:val="ru-RU"/>
        </w:rPr>
      </w:pPr>
      <w:r>
        <w:rPr>
          <w:rFonts w:ascii="Times New Roman" w:hAnsi="Times New Roman"/>
          <w:b/>
          <w:color w:val="000000"/>
          <w:sz w:val="28"/>
          <w:lang w:val="ru-RU"/>
        </w:rPr>
        <w:t>Коммуникативные универсальные учебные действия:</w:t>
      </w:r>
    </w:p>
    <w:p w:rsidR="00586478" w:rsidRDefault="00A2448C">
      <w:pPr>
        <w:spacing w:after="0" w:line="264" w:lineRule="auto"/>
        <w:ind w:firstLine="600"/>
        <w:jc w:val="both"/>
        <w:rPr>
          <w:lang w:val="ru-RU"/>
        </w:rPr>
      </w:pPr>
      <w:r>
        <w:rPr>
          <w:rFonts w:ascii="Times New Roman" w:hAnsi="Times New Roman"/>
          <w:color w:val="000000"/>
          <w:sz w:val="28"/>
          <w:lang w:val="ru-RU"/>
        </w:rPr>
        <w:t>умения задавать вопросы (в ходе диалога и (или) дискуссии) по существу обсуждаемой темы, формулировать свои предложения относительно выполнения предложенной задачи;</w:t>
      </w:r>
    </w:p>
    <w:p w:rsidR="00586478" w:rsidRDefault="00A2448C">
      <w:pPr>
        <w:spacing w:after="0" w:line="264" w:lineRule="auto"/>
        <w:ind w:firstLine="600"/>
        <w:jc w:val="both"/>
        <w:rPr>
          <w:lang w:val="ru-RU"/>
        </w:rPr>
      </w:pPr>
      <w:r>
        <w:rPr>
          <w:rFonts w:ascii="Times New Roman" w:hAnsi="Times New Roman"/>
          <w:color w:val="000000"/>
          <w:sz w:val="28"/>
          <w:lang w:val="ru-RU"/>
        </w:rPr>
        <w:t>умения представлять полученные результаты познавательной деятельности в устных и письменных текстах; делать презентацию результатов выполнения химического эксперимента (лабораторного опыта, лабораторной работы по исследованию свойств веществ, учебного проекта);</w:t>
      </w:r>
    </w:p>
    <w:p w:rsidR="00586478" w:rsidRDefault="00A2448C">
      <w:pPr>
        <w:spacing w:after="0" w:line="264" w:lineRule="auto"/>
        <w:ind w:firstLine="600"/>
        <w:jc w:val="both"/>
        <w:rPr>
          <w:lang w:val="ru-RU"/>
        </w:rPr>
      </w:pPr>
      <w:r>
        <w:rPr>
          <w:rFonts w:ascii="Times New Roman" w:hAnsi="Times New Roman"/>
          <w:color w:val="000000"/>
          <w:sz w:val="28"/>
          <w:lang w:val="ru-RU"/>
        </w:rPr>
        <w:t>умения учебного сотрудничества со сверстниками в совместной познавательной и исследовательской деятельности при решении возникающих проблем на основе учёта общих интересов и согласования позиций (обсуждения, обмен мнениями, «мозговые штурмы», координация совместных действий, определение критериев по оценке качества выполненной работы и другие).</w:t>
      </w:r>
    </w:p>
    <w:p w:rsidR="00586478" w:rsidRDefault="00A2448C">
      <w:pPr>
        <w:spacing w:after="0" w:line="264" w:lineRule="auto"/>
        <w:ind w:firstLine="600"/>
        <w:jc w:val="both"/>
        <w:rPr>
          <w:lang w:val="ru-RU"/>
        </w:rPr>
      </w:pPr>
      <w:r>
        <w:rPr>
          <w:rFonts w:ascii="Times New Roman" w:hAnsi="Times New Roman"/>
          <w:b/>
          <w:color w:val="000000"/>
          <w:sz w:val="28"/>
          <w:lang w:val="ru-RU"/>
        </w:rPr>
        <w:t>Регулятивные универсальные учебные действия:</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умение самостоятельно определять цели деятельности, планировать, осуществлять, контролировать и при необходимости корректировать свою деятельность, выбирать наиболее эффективные способы решения учебных и познавательных задач,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 веществах и реакциях, оценивать соответствие полученного результата заявленной цели, умение использовать и анализировать контексты, предлагаемые в условии заданий.</w:t>
      </w:r>
      <w:bookmarkStart w:id="6" w:name="_Toc138318760"/>
      <w:bookmarkStart w:id="7" w:name="_Toc134720971"/>
      <w:bookmarkEnd w:id="6"/>
      <w:bookmarkEnd w:id="7"/>
      <w:proofErr w:type="gramEnd"/>
    </w:p>
    <w:p w:rsidR="00586478" w:rsidRDefault="00A2448C">
      <w:pPr>
        <w:spacing w:after="0" w:line="264" w:lineRule="auto"/>
        <w:ind w:firstLine="600"/>
        <w:jc w:val="both"/>
        <w:rPr>
          <w:lang w:val="ru-RU"/>
        </w:rPr>
      </w:pPr>
      <w:r>
        <w:rPr>
          <w:rFonts w:ascii="Times New Roman" w:hAnsi="Times New Roman"/>
          <w:b/>
          <w:color w:val="000000"/>
          <w:sz w:val="28"/>
          <w:lang w:val="ru-RU"/>
        </w:rPr>
        <w:t>ПРЕДМЕТНЫЕ РЕЗУЛЬТАТЫ</w:t>
      </w:r>
    </w:p>
    <w:p w:rsidR="00586478" w:rsidRDefault="00A2448C">
      <w:pPr>
        <w:spacing w:after="0" w:line="264" w:lineRule="auto"/>
        <w:ind w:firstLine="600"/>
        <w:jc w:val="both"/>
        <w:rPr>
          <w:lang w:val="ru-RU"/>
        </w:rPr>
      </w:pPr>
      <w:proofErr w:type="gramStart"/>
      <w:r>
        <w:rPr>
          <w:rFonts w:ascii="Times New Roman" w:hAnsi="Times New Roman"/>
          <w:color w:val="000000"/>
          <w:sz w:val="28"/>
          <w:lang w:val="ru-RU"/>
        </w:rPr>
        <w:t xml:space="preserve">В составе предметных результатов по освоению обязательного содержания, установленного данной федеральной рабочей программой, выделяют: освоенные обучающимися научные знания, умения и способы </w:t>
      </w:r>
      <w:r>
        <w:rPr>
          <w:rFonts w:ascii="Times New Roman" w:hAnsi="Times New Roman"/>
          <w:color w:val="000000"/>
          <w:sz w:val="28"/>
          <w:lang w:val="ru-RU"/>
        </w:rPr>
        <w:lastRenderedPageBreak/>
        <w:t xml:space="preserve">действий, специфические для предметной области «Химия», виды деятельности по получению нового знания, его интерпретации, преобразованию и применению в различных учебных и новых ситуациях. </w:t>
      </w:r>
      <w:proofErr w:type="gramEnd"/>
    </w:p>
    <w:p w:rsidR="00586478" w:rsidRDefault="00A2448C">
      <w:pPr>
        <w:spacing w:after="0" w:line="264" w:lineRule="auto"/>
        <w:ind w:firstLine="600"/>
        <w:jc w:val="both"/>
        <w:rPr>
          <w:lang w:val="ru-RU"/>
        </w:rPr>
      </w:pPr>
      <w:r>
        <w:rPr>
          <w:rFonts w:ascii="Times New Roman" w:hAnsi="Times New Roman"/>
          <w:color w:val="000000"/>
          <w:sz w:val="28"/>
          <w:lang w:val="ru-RU"/>
        </w:rPr>
        <w:t>К концу обучения в</w:t>
      </w:r>
      <w:r>
        <w:rPr>
          <w:rFonts w:ascii="Times New Roman" w:hAnsi="Times New Roman"/>
          <w:b/>
          <w:color w:val="000000"/>
          <w:sz w:val="28"/>
          <w:lang w:val="ru-RU"/>
        </w:rPr>
        <w:t xml:space="preserve"> 8 классе</w:t>
      </w:r>
      <w:r>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раскрывать смысл основных химических понятий: атом, молекула, химический элемент, простое вещество, сложное вещество, смесь (однородная и неоднородная), валентность, относительная атомная и молекулярная масса, количество 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 окисления, химическая реакция, классификация реакций: реакции соединения, реакции разложения, реакции замещения, реакции обмена, экз</w:t>
      </w:r>
      <w:proofErr w:type="gramStart"/>
      <w:r>
        <w:rPr>
          <w:rFonts w:ascii="Times New Roman" w:hAnsi="Times New Roman"/>
          <w:color w:val="000000"/>
          <w:sz w:val="28"/>
          <w:lang w:val="ru-RU"/>
        </w:rPr>
        <w:t>о-</w:t>
      </w:r>
      <w:proofErr w:type="gramEnd"/>
      <w:r>
        <w:rPr>
          <w:rFonts w:ascii="Times New Roman" w:hAnsi="Times New Roman"/>
          <w:color w:val="000000"/>
          <w:sz w:val="28"/>
          <w:lang w:val="ru-RU"/>
        </w:rPr>
        <w:t xml:space="preserve"> и эндотермические реакции, тепловой </w:t>
      </w:r>
      <w:proofErr w:type="gramStart"/>
      <w:r>
        <w:rPr>
          <w:rFonts w:ascii="Times New Roman" w:hAnsi="Times New Roman"/>
          <w:color w:val="000000"/>
          <w:sz w:val="28"/>
          <w:lang w:val="ru-RU"/>
        </w:rPr>
        <w:t>эффект реакции, ядро атома, электронный слой атома, атомная орбиталь,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roofErr w:type="gramEnd"/>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иллюстрировать взаимосвязь основных химических понятий и применять эти понятия при описании веществ и их превращений;</w:t>
      </w:r>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использовать химическую символику для составления формул веществ и уравнений химических реакций;</w:t>
      </w:r>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определять валентность атомов элементов в бинарных соединениях, степень окисления элементов в бинарных соединениях, принадлежность веществ к определённому классу соединений по формулам, вид химической связи (ковалентная и ионная) в неорганических соединениях;</w:t>
      </w:r>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раскрывать смысл Периодического закона Д. 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атомно-молекулярного учения, закона Авогадро;</w:t>
      </w:r>
    </w:p>
    <w:p w:rsidR="00586478" w:rsidRDefault="00A2448C">
      <w:pPr>
        <w:numPr>
          <w:ilvl w:val="0"/>
          <w:numId w:val="1"/>
        </w:numPr>
        <w:spacing w:after="0" w:line="264" w:lineRule="auto"/>
        <w:jc w:val="both"/>
        <w:rPr>
          <w:lang w:val="ru-RU"/>
        </w:rPr>
      </w:pPr>
      <w:proofErr w:type="gramStart"/>
      <w:r>
        <w:rPr>
          <w:rFonts w:ascii="Times New Roman" w:hAnsi="Times New Roman"/>
          <w:color w:val="000000"/>
          <w:sz w:val="28"/>
          <w:lang w:val="ru-RU"/>
        </w:rPr>
        <w:t xml:space="preserve">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таблице «Периодическая система химических элементов Д. И. Менделеева» с числовыми характеристиками строения атомов </w:t>
      </w:r>
      <w:r>
        <w:rPr>
          <w:rFonts w:ascii="Times New Roman" w:hAnsi="Times New Roman"/>
          <w:color w:val="000000"/>
          <w:sz w:val="28"/>
          <w:lang w:val="ru-RU"/>
        </w:rPr>
        <w:lastRenderedPageBreak/>
        <w:t>химических элементов (состав и заряд ядра, общее число электронов и распределение их по электронным слоям);</w:t>
      </w:r>
      <w:proofErr w:type="gramEnd"/>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w:t>
      </w:r>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характеризовать (описывать) общие химические свойства веществ различных классов, подтверждая описание примерами молекулярных уравнений соответствующих химических реакций;</w:t>
      </w:r>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прогнозировать свойства веществ в зависимости от их качественного состава, возможности протекания химических превращений в различных условиях;</w:t>
      </w:r>
    </w:p>
    <w:p w:rsidR="00586478" w:rsidRDefault="00A2448C">
      <w:pPr>
        <w:numPr>
          <w:ilvl w:val="0"/>
          <w:numId w:val="1"/>
        </w:numPr>
        <w:spacing w:after="0" w:line="264" w:lineRule="auto"/>
        <w:jc w:val="both"/>
        <w:rPr>
          <w:lang w:val="ru-RU"/>
        </w:rPr>
      </w:pPr>
      <w:r>
        <w:rPr>
          <w:rFonts w:ascii="Times New Roman" w:hAnsi="Times New Roman"/>
          <w:color w:val="000000"/>
          <w:sz w:val="28"/>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586478" w:rsidRDefault="00A2448C">
      <w:pPr>
        <w:numPr>
          <w:ilvl w:val="0"/>
          <w:numId w:val="1"/>
        </w:numPr>
        <w:spacing w:after="0" w:line="264" w:lineRule="auto"/>
        <w:jc w:val="both"/>
        <w:rPr>
          <w:lang w:val="ru-RU"/>
        </w:rPr>
      </w:pPr>
      <w:proofErr w:type="gramStart"/>
      <w:r>
        <w:rPr>
          <w:rFonts w:ascii="Times New Roman" w:hAnsi="Times New Roman"/>
          <w:color w:val="000000"/>
          <w:sz w:val="28"/>
          <w:lang w:val="ru-RU"/>
        </w:rPr>
        <w:t>применять основные операции мыслительной деятельности – анализ и синтез, сравнение, обобщение, систематизацию, классификацию,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roofErr w:type="gramEnd"/>
    </w:p>
    <w:p w:rsidR="00586478" w:rsidRDefault="00A2448C">
      <w:pPr>
        <w:numPr>
          <w:ilvl w:val="0"/>
          <w:numId w:val="1"/>
        </w:numPr>
        <w:spacing w:after="0" w:line="264" w:lineRule="auto"/>
        <w:jc w:val="both"/>
        <w:rPr>
          <w:lang w:val="ru-RU"/>
        </w:rPr>
      </w:pPr>
      <w:proofErr w:type="gramStart"/>
      <w:r>
        <w:rPr>
          <w:rFonts w:ascii="Times New Roman" w:hAnsi="Times New Roman"/>
          <w:color w:val="000000"/>
          <w:sz w:val="28"/>
          <w:lang w:val="ru-RU"/>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другие).</w:t>
      </w:r>
      <w:proofErr w:type="gramEnd"/>
    </w:p>
    <w:p w:rsidR="00586478" w:rsidRDefault="00A2448C">
      <w:pPr>
        <w:spacing w:after="0" w:line="264" w:lineRule="auto"/>
        <w:ind w:firstLine="600"/>
        <w:jc w:val="both"/>
        <w:rPr>
          <w:lang w:val="ru-RU"/>
        </w:rPr>
      </w:pPr>
      <w:r>
        <w:rPr>
          <w:rFonts w:ascii="Times New Roman" w:hAnsi="Times New Roman"/>
          <w:color w:val="000000"/>
          <w:sz w:val="28"/>
          <w:lang w:val="ru-RU"/>
        </w:rPr>
        <w:t>К концу обучения в</w:t>
      </w:r>
      <w:r>
        <w:rPr>
          <w:rFonts w:ascii="Times New Roman" w:hAnsi="Times New Roman"/>
          <w:b/>
          <w:color w:val="000000"/>
          <w:sz w:val="28"/>
          <w:lang w:val="ru-RU"/>
        </w:rPr>
        <w:t xml:space="preserve"> 9 классе</w:t>
      </w:r>
      <w:r>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586478" w:rsidRDefault="00A2448C">
      <w:pPr>
        <w:numPr>
          <w:ilvl w:val="0"/>
          <w:numId w:val="2"/>
        </w:numPr>
        <w:spacing w:after="0" w:line="264" w:lineRule="auto"/>
        <w:jc w:val="both"/>
        <w:rPr>
          <w:lang w:val="ru-RU"/>
        </w:rPr>
      </w:pPr>
      <w:proofErr w:type="gramStart"/>
      <w:r>
        <w:rPr>
          <w:rFonts w:ascii="Times New Roman" w:hAnsi="Times New Roman"/>
          <w:color w:val="000000"/>
          <w:sz w:val="28"/>
          <w:lang w:val="ru-RU"/>
        </w:rPr>
        <w:t xml:space="preserve">раскрывать смысл основных химических понятий: химический элемент, атом, молекула, ион, катион, анион, простое вещество, сложное вещество, валентность, электроотрицательность, степень окисления, химическая реакция, химическая связь, тепловой эффект реакции, моль, молярный объём, раствор, электролиты, неэлектролиты, электролитическая диссоциация, реакции ионного обмена, катализатор, химическое равновесие, обратимые и </w:t>
      </w:r>
      <w:r>
        <w:rPr>
          <w:rFonts w:ascii="Times New Roman" w:hAnsi="Times New Roman"/>
          <w:color w:val="000000"/>
          <w:sz w:val="28"/>
          <w:lang w:val="ru-RU"/>
        </w:rPr>
        <w:lastRenderedPageBreak/>
        <w:t>необратимые реакции, окислительно-восстановительные реакции, окислитель, восстановитель, окисление и восстановление, аллотропия, амфотерность, химическая связь (ковалентная, ионная, металлическая), кристаллическая</w:t>
      </w:r>
      <w:proofErr w:type="gramEnd"/>
      <w:r>
        <w:rPr>
          <w:rFonts w:ascii="Times New Roman" w:hAnsi="Times New Roman"/>
          <w:color w:val="000000"/>
          <w:sz w:val="28"/>
          <w:lang w:val="ru-RU"/>
        </w:rPr>
        <w:t xml:space="preserve"> решётка, коррозия металлов, сплавы, скорость химической реакции, предельно допустимая концентрация ПДК вещества;</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иллюстрировать взаимосвязь основных химических понятий и применять эти понятия при описании веществ и их превращений;</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использовать химическую символику для составления формул веществ и уравнений химических реакций;</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определять валентность и степень окисления химических элементов в соединениях различного состава, принадлежность веществ к определённому классу соединений по формулам, вид химической связи (ковалентная, ионная, металлическая) в неорганических соединениях, заряд иона по химической формуле, характер среды в водных растворах неорганических соединений, тип кристаллической решётки конкретного вещества;</w:t>
      </w:r>
    </w:p>
    <w:p w:rsidR="00586478" w:rsidRDefault="00A2448C">
      <w:pPr>
        <w:numPr>
          <w:ilvl w:val="0"/>
          <w:numId w:val="2"/>
        </w:numPr>
        <w:spacing w:after="0" w:line="264" w:lineRule="auto"/>
        <w:jc w:val="both"/>
        <w:rPr>
          <w:lang w:val="ru-RU"/>
        </w:rPr>
      </w:pPr>
      <w:proofErr w:type="gramStart"/>
      <w:r>
        <w:rPr>
          <w:rFonts w:ascii="Times New Roman" w:hAnsi="Times New Roman"/>
          <w:color w:val="000000"/>
          <w:sz w:val="28"/>
          <w:lang w:val="ru-RU"/>
        </w:rPr>
        <w:t>раскрывать смысл Периодического закона Д. И. Менделеева и демонстрировать его понимание: 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периодической таблице,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roofErr w:type="gramEnd"/>
      <w:r>
        <w:rPr>
          <w:rFonts w:ascii="Times New Roman" w:hAnsi="Times New Roman"/>
          <w:color w:val="000000"/>
          <w:sz w:val="28"/>
          <w:lang w:val="ru-RU"/>
        </w:rPr>
        <w:t>), объяснять общие закономерности в изменении свойств элементов и их соединений в пределах малых периодов и главных подгрупп с учётом строения их атомов;</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степеней окисления химических элементов);</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характеризовать (описывать) общие и специфические химические свойства простых и сложных веществ, подтверждая описание примерами молекулярных и ионных уравнений соответствующих химических реакций;</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 xml:space="preserve">составлять уравнения электролитической диссоциации кислот, щелочей и солей, полные и сокращённые уравнения реакций ионного </w:t>
      </w:r>
      <w:r>
        <w:rPr>
          <w:rFonts w:ascii="Times New Roman" w:hAnsi="Times New Roman"/>
          <w:color w:val="000000"/>
          <w:sz w:val="28"/>
          <w:lang w:val="ru-RU"/>
        </w:rPr>
        <w:lastRenderedPageBreak/>
        <w:t>обмена, уравнения реакций, подтверждающих существование генетической связи между веществами различных классов;</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раскрывать сущность окислительно-восстановительных реакций посредством составления электронного баланса этих реакций;</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прогнозировать свойства веществ в зависимости от их строения, возможности протекания химических превращений в различных условиях;</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w:t>
      </w:r>
    </w:p>
    <w:p w:rsidR="00586478" w:rsidRDefault="00A2448C">
      <w:pPr>
        <w:numPr>
          <w:ilvl w:val="0"/>
          <w:numId w:val="2"/>
        </w:numPr>
        <w:spacing w:after="0" w:line="264" w:lineRule="auto"/>
        <w:jc w:val="both"/>
        <w:rPr>
          <w:lang w:val="ru-RU"/>
        </w:rPr>
      </w:pPr>
      <w:r>
        <w:rPr>
          <w:rFonts w:ascii="Times New Roman" w:hAnsi="Times New Roman"/>
          <w:color w:val="000000"/>
          <w:sz w:val="28"/>
          <w:lang w:val="ru-RU"/>
        </w:rPr>
        <w:t>проводить реакции, подтверждающие качественный состав различных веществ: распознавать опытным путём хлори</w:t>
      </w:r>
      <w:proofErr w:type="gramStart"/>
      <w:r>
        <w:rPr>
          <w:rFonts w:ascii="Times New Roman" w:hAnsi="Times New Roman"/>
          <w:color w:val="000000"/>
          <w:sz w:val="28"/>
          <w:lang w:val="ru-RU"/>
        </w:rPr>
        <w:t>д-</w:t>
      </w:r>
      <w:proofErr w:type="gramEnd"/>
      <w:r>
        <w:rPr>
          <w:rFonts w:ascii="Times New Roman" w:hAnsi="Times New Roman"/>
          <w:color w:val="000000"/>
          <w:sz w:val="28"/>
          <w:lang w:val="ru-RU"/>
        </w:rPr>
        <w:t>, бромид-, иодид-, карбонат-, фосфат-, силикат-, сульфат-, гидроксид-ионы, катионы аммония и ионы изученных металлов, присутствующие в водных растворах неорганических веществ;</w:t>
      </w:r>
    </w:p>
    <w:p w:rsidR="00586478" w:rsidRDefault="00A2448C">
      <w:pPr>
        <w:numPr>
          <w:ilvl w:val="0"/>
          <w:numId w:val="2"/>
        </w:numPr>
        <w:spacing w:after="0" w:line="264" w:lineRule="auto"/>
        <w:jc w:val="both"/>
        <w:rPr>
          <w:lang w:val="ru-RU"/>
        </w:rPr>
      </w:pPr>
      <w:proofErr w:type="gramStart"/>
      <w:r>
        <w:rPr>
          <w:rFonts w:ascii="Times New Roman" w:hAnsi="Times New Roman"/>
          <w:color w:val="000000"/>
          <w:sz w:val="28"/>
          <w:lang w:val="ru-RU"/>
        </w:rPr>
        <w:t>применять основные операции мыслительной деятельности – анализ и синтез, сравнение, обобщение, систематизацию,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roofErr w:type="gramEnd"/>
    </w:p>
    <w:p w:rsidR="00586478" w:rsidRDefault="00586478">
      <w:pPr>
        <w:rPr>
          <w:lang w:val="ru-RU"/>
        </w:rPr>
        <w:sectPr w:rsidR="00586478">
          <w:pgSz w:w="11906" w:h="16383"/>
          <w:pgMar w:top="1134" w:right="850" w:bottom="1134" w:left="1701" w:header="720" w:footer="720" w:gutter="0"/>
          <w:cols w:space="720"/>
        </w:sectPr>
      </w:pPr>
    </w:p>
    <w:p w:rsidR="00586478" w:rsidRDefault="00A2448C">
      <w:pPr>
        <w:spacing w:after="0"/>
        <w:ind w:left="120"/>
      </w:pPr>
      <w:bookmarkStart w:id="8" w:name="block-42531106"/>
      <w:bookmarkEnd w:id="4"/>
      <w:r>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586478" w:rsidRDefault="00A2448C">
      <w:pPr>
        <w:spacing w:after="0"/>
        <w:ind w:left="120"/>
      </w:pPr>
      <w:r>
        <w:rPr>
          <w:rFonts w:ascii="Times New Roman" w:hAnsi="Times New Roman"/>
          <w:b/>
          <w:color w:val="000000"/>
          <w:sz w:val="28"/>
        </w:rPr>
        <w:t xml:space="preserve"> 8 КЛАСС </w:t>
      </w:r>
    </w:p>
    <w:tbl>
      <w:tblPr>
        <w:tblW w:w="0" w:type="auto"/>
        <w:tblCellSpacing w:w="0"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3427"/>
        <w:gridCol w:w="1530"/>
        <w:gridCol w:w="2303"/>
        <w:gridCol w:w="2389"/>
        <w:gridCol w:w="3532"/>
      </w:tblGrid>
      <w:tr w:rsidR="00586478">
        <w:trPr>
          <w:trHeight w:val="144"/>
          <w:tblCellSpacing w:w="0" w:type="dxa"/>
        </w:trPr>
        <w:tc>
          <w:tcPr>
            <w:tcW w:w="492"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 п/п </w:t>
            </w:r>
          </w:p>
          <w:p w:rsidR="00586478" w:rsidRDefault="00586478">
            <w:pPr>
              <w:spacing w:after="0"/>
              <w:ind w:left="135"/>
            </w:pPr>
          </w:p>
        </w:tc>
        <w:tc>
          <w:tcPr>
            <w:tcW w:w="3168"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Наименование разделов и тем программы </w:t>
            </w:r>
          </w:p>
          <w:p w:rsidR="00586478" w:rsidRDefault="00586478">
            <w:pPr>
              <w:spacing w:after="0"/>
              <w:ind w:left="135"/>
            </w:pPr>
          </w:p>
        </w:tc>
        <w:tc>
          <w:tcPr>
            <w:tcW w:w="0" w:type="auto"/>
            <w:gridSpan w:val="3"/>
            <w:tcMar>
              <w:top w:w="50" w:type="dxa"/>
              <w:left w:w="100" w:type="dxa"/>
            </w:tcMar>
            <w:vAlign w:val="center"/>
          </w:tcPr>
          <w:p w:rsidR="00586478" w:rsidRDefault="00A2448C">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Электронные (цифровые) образовательные ресурсы </w:t>
            </w:r>
          </w:p>
          <w:p w:rsidR="00586478" w:rsidRDefault="00586478">
            <w:pPr>
              <w:spacing w:after="0"/>
              <w:ind w:left="135"/>
            </w:pPr>
          </w:p>
        </w:tc>
      </w:tr>
      <w:tr w:rsidR="00586478">
        <w:trPr>
          <w:trHeight w:val="144"/>
          <w:tblCellSpacing w:w="0" w:type="dxa"/>
        </w:trPr>
        <w:tc>
          <w:tcPr>
            <w:tcW w:w="0" w:type="auto"/>
            <w:vMerge/>
            <w:tcBorders>
              <w:top w:val="nil"/>
            </w:tcBorders>
            <w:tcMar>
              <w:top w:w="50" w:type="dxa"/>
              <w:left w:w="100" w:type="dxa"/>
            </w:tcMar>
          </w:tcPr>
          <w:p w:rsidR="00586478" w:rsidRDefault="00586478"/>
        </w:tc>
        <w:tc>
          <w:tcPr>
            <w:tcW w:w="0" w:type="auto"/>
            <w:vMerge/>
            <w:tcBorders>
              <w:top w:val="nil"/>
            </w:tcBorders>
            <w:tcMar>
              <w:top w:w="50" w:type="dxa"/>
              <w:left w:w="100" w:type="dxa"/>
            </w:tcMar>
          </w:tcPr>
          <w:p w:rsidR="00586478" w:rsidRDefault="00586478"/>
        </w:tc>
        <w:tc>
          <w:tcPr>
            <w:tcW w:w="960"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Всего </w:t>
            </w:r>
          </w:p>
          <w:p w:rsidR="00586478" w:rsidRDefault="00586478">
            <w:pPr>
              <w:spacing w:after="0"/>
              <w:ind w:left="135"/>
            </w:pPr>
          </w:p>
        </w:tc>
        <w:tc>
          <w:tcPr>
            <w:tcW w:w="1680"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Контрольные работы </w:t>
            </w:r>
          </w:p>
          <w:p w:rsidR="00586478" w:rsidRDefault="00586478">
            <w:pPr>
              <w:spacing w:after="0"/>
              <w:ind w:left="135"/>
            </w:pPr>
          </w:p>
        </w:tc>
        <w:tc>
          <w:tcPr>
            <w:tcW w:w="1768"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Практические работы </w:t>
            </w:r>
          </w:p>
          <w:p w:rsidR="00586478" w:rsidRDefault="00586478">
            <w:pPr>
              <w:spacing w:after="0"/>
              <w:ind w:left="135"/>
            </w:pPr>
          </w:p>
        </w:tc>
        <w:tc>
          <w:tcPr>
            <w:tcW w:w="0" w:type="auto"/>
            <w:vMerge/>
            <w:tcBorders>
              <w:top w:val="nil"/>
            </w:tcBorders>
            <w:tcMar>
              <w:top w:w="50" w:type="dxa"/>
              <w:left w:w="100" w:type="dxa"/>
            </w:tcMar>
          </w:tcPr>
          <w:p w:rsidR="00586478" w:rsidRDefault="00586478"/>
        </w:tc>
      </w:tr>
      <w:tr w:rsidR="00586478">
        <w:trPr>
          <w:trHeight w:val="144"/>
          <w:tblCellSpacing w:w="0" w:type="dxa"/>
        </w:trPr>
        <w:tc>
          <w:tcPr>
            <w:tcW w:w="0" w:type="auto"/>
            <w:gridSpan w:val="6"/>
            <w:tcMar>
              <w:top w:w="50" w:type="dxa"/>
              <w:left w:w="100" w:type="dxa"/>
            </w:tcMar>
            <w:vAlign w:val="center"/>
          </w:tcPr>
          <w:p w:rsidR="00586478" w:rsidRDefault="00A2448C">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Первоначальные химические понятия</w:t>
            </w:r>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1.1</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Химия — важная область естествознания и практической деятельности человека</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1.2</w:t>
            </w:r>
          </w:p>
        </w:tc>
        <w:tc>
          <w:tcPr>
            <w:tcW w:w="3168" w:type="dxa"/>
            <w:tcMar>
              <w:top w:w="50" w:type="dxa"/>
              <w:left w:w="100" w:type="dxa"/>
            </w:tcMar>
            <w:vAlign w:val="center"/>
          </w:tcPr>
          <w:p w:rsidR="00586478" w:rsidRDefault="00A2448C">
            <w:pPr>
              <w:spacing w:after="0"/>
              <w:ind w:left="135"/>
            </w:pPr>
            <w:r>
              <w:rPr>
                <w:rFonts w:ascii="Times New Roman" w:hAnsi="Times New Roman"/>
                <w:color w:val="000000"/>
                <w:sz w:val="24"/>
              </w:rPr>
              <w:t>Вещества и химические реакции</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586478" w:rsidRDefault="00586478"/>
        </w:tc>
      </w:tr>
      <w:tr w:rsidR="00586478" w:rsidRPr="00F229DF">
        <w:trPr>
          <w:trHeight w:val="144"/>
          <w:tblCellSpacing w:w="0" w:type="dxa"/>
        </w:trPr>
        <w:tc>
          <w:tcPr>
            <w:tcW w:w="0" w:type="auto"/>
            <w:gridSpan w:val="6"/>
            <w:tcMar>
              <w:top w:w="50" w:type="dxa"/>
              <w:left w:w="100" w:type="dxa"/>
            </w:tcMar>
            <w:vAlign w:val="center"/>
          </w:tcPr>
          <w:p w:rsidR="00586478" w:rsidRDefault="00A2448C">
            <w:pPr>
              <w:spacing w:after="0"/>
              <w:ind w:left="135"/>
              <w:rPr>
                <w:lang w:val="ru-RU"/>
              </w:rPr>
            </w:pPr>
            <w:r>
              <w:rPr>
                <w:rFonts w:ascii="Times New Roman" w:hAnsi="Times New Roman"/>
                <w:b/>
                <w:color w:val="000000"/>
                <w:sz w:val="24"/>
                <w:lang w:val="ru-RU"/>
              </w:rPr>
              <w:t>Раздел 2.</w:t>
            </w:r>
            <w:r>
              <w:rPr>
                <w:rFonts w:ascii="Times New Roman" w:hAnsi="Times New Roman"/>
                <w:color w:val="000000"/>
                <w:sz w:val="24"/>
                <w:lang w:val="ru-RU"/>
              </w:rPr>
              <w:t xml:space="preserve"> </w:t>
            </w:r>
            <w:r>
              <w:rPr>
                <w:rFonts w:ascii="Times New Roman" w:hAnsi="Times New Roman"/>
                <w:b/>
                <w:color w:val="000000"/>
                <w:sz w:val="24"/>
                <w:lang w:val="ru-RU"/>
              </w:rPr>
              <w:t>Важнейшие представители неорганических веществ</w:t>
            </w:r>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2.1</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Воздух. Кислород. Понятие об оксидах</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2.2</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Водород</w:t>
            </w:r>
            <w:proofErr w:type="gramStart"/>
            <w:r>
              <w:rPr>
                <w:rFonts w:ascii="Times New Roman" w:hAnsi="Times New Roman"/>
                <w:color w:val="000000"/>
                <w:sz w:val="24"/>
                <w:lang w:val="ru-RU"/>
              </w:rPr>
              <w:t>.П</w:t>
            </w:r>
            <w:proofErr w:type="gramEnd"/>
            <w:r>
              <w:rPr>
                <w:rFonts w:ascii="Times New Roman" w:hAnsi="Times New Roman"/>
                <w:color w:val="000000"/>
                <w:sz w:val="24"/>
                <w:lang w:val="ru-RU"/>
              </w:rPr>
              <w:t>онятие о кислотах и солях</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2.3</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Вода. Растворы. Понятие об основаниях</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2.4</w:t>
            </w:r>
          </w:p>
        </w:tc>
        <w:tc>
          <w:tcPr>
            <w:tcW w:w="3168" w:type="dxa"/>
            <w:tcMar>
              <w:top w:w="50" w:type="dxa"/>
              <w:left w:w="100" w:type="dxa"/>
            </w:tcMar>
            <w:vAlign w:val="center"/>
          </w:tcPr>
          <w:p w:rsidR="00586478" w:rsidRDefault="00A2448C">
            <w:pPr>
              <w:spacing w:after="0"/>
              <w:ind w:left="135"/>
            </w:pPr>
            <w:r>
              <w:rPr>
                <w:rFonts w:ascii="Times New Roman" w:hAnsi="Times New Roman"/>
                <w:color w:val="000000"/>
                <w:sz w:val="24"/>
              </w:rPr>
              <w:t>Основные классы неорганических соединений</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11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586478" w:rsidRDefault="00586478"/>
        </w:tc>
      </w:tr>
      <w:tr w:rsidR="00586478">
        <w:trPr>
          <w:trHeight w:val="144"/>
          <w:tblCellSpacing w:w="0" w:type="dxa"/>
        </w:trPr>
        <w:tc>
          <w:tcPr>
            <w:tcW w:w="0" w:type="auto"/>
            <w:gridSpan w:val="6"/>
            <w:tcMar>
              <w:top w:w="50" w:type="dxa"/>
              <w:left w:w="100" w:type="dxa"/>
            </w:tcMar>
            <w:vAlign w:val="center"/>
          </w:tcPr>
          <w:p w:rsidR="00586478" w:rsidRDefault="00A2448C">
            <w:pPr>
              <w:spacing w:after="0"/>
              <w:ind w:left="135"/>
            </w:pPr>
            <w:r>
              <w:rPr>
                <w:rFonts w:ascii="Times New Roman" w:hAnsi="Times New Roman"/>
                <w:b/>
                <w:color w:val="000000"/>
                <w:sz w:val="24"/>
                <w:lang w:val="ru-RU"/>
              </w:rPr>
              <w:t>Раздел 3.</w:t>
            </w:r>
            <w:r>
              <w:rPr>
                <w:rFonts w:ascii="Times New Roman" w:hAnsi="Times New Roman"/>
                <w:color w:val="000000"/>
                <w:sz w:val="24"/>
                <w:lang w:val="ru-RU"/>
              </w:rPr>
              <w:t xml:space="preserve"> </w:t>
            </w:r>
            <w:r>
              <w:rPr>
                <w:rFonts w:ascii="Times New Roman" w:hAnsi="Times New Roman"/>
                <w:b/>
                <w:color w:val="000000"/>
                <w:sz w:val="24"/>
                <w:lang w:val="ru-RU"/>
              </w:rPr>
              <w:t xml:space="preserve">Периодический закон и Периодическая система химических элементов Д. И. Менделеева. </w:t>
            </w:r>
            <w:r>
              <w:rPr>
                <w:rFonts w:ascii="Times New Roman" w:hAnsi="Times New Roman"/>
                <w:b/>
                <w:color w:val="000000"/>
                <w:sz w:val="24"/>
              </w:rPr>
              <w:t>Строение атомов. Химическая связь. Окислительно-восстановительные реакции</w:t>
            </w:r>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lastRenderedPageBreak/>
              <w:t>3.1</w:t>
            </w:r>
          </w:p>
        </w:tc>
        <w:tc>
          <w:tcPr>
            <w:tcW w:w="316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Периодический закон и Периодическая система химических элементов Д. И. Менделеева. </w:t>
            </w:r>
            <w:r>
              <w:rPr>
                <w:rFonts w:ascii="Times New Roman" w:hAnsi="Times New Roman"/>
                <w:color w:val="000000"/>
                <w:sz w:val="24"/>
              </w:rPr>
              <w:t>Строение атома</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7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3.2</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Химическая связь. Окислительно-восстановительные реакции</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rsidRPr="00F229DF">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586478" w:rsidRDefault="00586478"/>
        </w:tc>
        <w:tc>
          <w:tcPr>
            <w:tcW w:w="1768" w:type="dxa"/>
            <w:tcMar>
              <w:top w:w="50" w:type="dxa"/>
              <w:left w:w="100" w:type="dxa"/>
            </w:tcMar>
            <w:vAlign w:val="center"/>
          </w:tcPr>
          <w:p w:rsidR="00586478" w:rsidRDefault="00586478"/>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rsidRPr="00F229DF">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41837</w:t>
              </w:r>
              <w:r>
                <w:rPr>
                  <w:rFonts w:ascii="Times New Roman" w:hAnsi="Times New Roman"/>
                  <w:color w:val="0000FF"/>
                  <w:u w:val="single"/>
                </w:rPr>
                <w:t>c</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5 </w:t>
            </w:r>
          </w:p>
        </w:tc>
        <w:tc>
          <w:tcPr>
            <w:tcW w:w="2599" w:type="dxa"/>
            <w:tcMar>
              <w:top w:w="50" w:type="dxa"/>
              <w:left w:w="100" w:type="dxa"/>
            </w:tcMar>
            <w:vAlign w:val="center"/>
          </w:tcPr>
          <w:p w:rsidR="00586478" w:rsidRDefault="00586478"/>
        </w:tc>
      </w:tr>
    </w:tbl>
    <w:p w:rsidR="00586478" w:rsidRDefault="00586478">
      <w:pPr>
        <w:sectPr w:rsidR="00586478">
          <w:pgSz w:w="16383" w:h="11906" w:orient="landscape"/>
          <w:pgMar w:top="1134" w:right="850" w:bottom="1134" w:left="1701" w:header="720" w:footer="720" w:gutter="0"/>
          <w:cols w:space="720"/>
        </w:sectPr>
      </w:pPr>
    </w:p>
    <w:p w:rsidR="00586478" w:rsidRDefault="00A2448C">
      <w:pPr>
        <w:spacing w:after="0"/>
        <w:ind w:left="120"/>
      </w:pPr>
      <w:r>
        <w:rPr>
          <w:rFonts w:ascii="Times New Roman" w:hAnsi="Times New Roman"/>
          <w:b/>
          <w:color w:val="000000"/>
          <w:sz w:val="28"/>
        </w:rPr>
        <w:lastRenderedPageBreak/>
        <w:t xml:space="preserve"> 9 КЛАСС </w:t>
      </w:r>
    </w:p>
    <w:tbl>
      <w:tblPr>
        <w:tblW w:w="0" w:type="auto"/>
        <w:tblCellSpacing w:w="0"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21"/>
        <w:gridCol w:w="4692"/>
        <w:gridCol w:w="1509"/>
        <w:gridCol w:w="1843"/>
        <w:gridCol w:w="1912"/>
        <w:gridCol w:w="2826"/>
      </w:tblGrid>
      <w:tr w:rsidR="00586478">
        <w:trPr>
          <w:trHeight w:val="144"/>
          <w:tblCellSpacing w:w="0" w:type="dxa"/>
        </w:trPr>
        <w:tc>
          <w:tcPr>
            <w:tcW w:w="492"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 п/п </w:t>
            </w:r>
          </w:p>
          <w:p w:rsidR="00586478" w:rsidRDefault="00586478">
            <w:pPr>
              <w:spacing w:after="0"/>
              <w:ind w:left="135"/>
            </w:pPr>
          </w:p>
        </w:tc>
        <w:tc>
          <w:tcPr>
            <w:tcW w:w="3168"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Наименование разделов и тем программы </w:t>
            </w:r>
          </w:p>
          <w:p w:rsidR="00586478" w:rsidRDefault="00586478">
            <w:pPr>
              <w:spacing w:after="0"/>
              <w:ind w:left="135"/>
            </w:pPr>
          </w:p>
        </w:tc>
        <w:tc>
          <w:tcPr>
            <w:tcW w:w="0" w:type="auto"/>
            <w:gridSpan w:val="3"/>
            <w:tcMar>
              <w:top w:w="50" w:type="dxa"/>
              <w:left w:w="100" w:type="dxa"/>
            </w:tcMar>
            <w:vAlign w:val="center"/>
          </w:tcPr>
          <w:p w:rsidR="00586478" w:rsidRDefault="00A2448C">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Электронные (цифровые) образовательные ресурсы </w:t>
            </w:r>
          </w:p>
          <w:p w:rsidR="00586478" w:rsidRDefault="00586478">
            <w:pPr>
              <w:spacing w:after="0"/>
              <w:ind w:left="135"/>
            </w:pPr>
          </w:p>
        </w:tc>
      </w:tr>
      <w:tr w:rsidR="00586478">
        <w:trPr>
          <w:trHeight w:val="144"/>
          <w:tblCellSpacing w:w="0" w:type="dxa"/>
        </w:trPr>
        <w:tc>
          <w:tcPr>
            <w:tcW w:w="0" w:type="auto"/>
            <w:vMerge/>
            <w:tcBorders>
              <w:top w:val="nil"/>
            </w:tcBorders>
            <w:tcMar>
              <w:top w:w="50" w:type="dxa"/>
              <w:left w:w="100" w:type="dxa"/>
            </w:tcMar>
          </w:tcPr>
          <w:p w:rsidR="00586478" w:rsidRDefault="00586478"/>
        </w:tc>
        <w:tc>
          <w:tcPr>
            <w:tcW w:w="0" w:type="auto"/>
            <w:vMerge/>
            <w:tcBorders>
              <w:top w:val="nil"/>
            </w:tcBorders>
            <w:tcMar>
              <w:top w:w="50" w:type="dxa"/>
              <w:left w:w="100" w:type="dxa"/>
            </w:tcMar>
          </w:tcPr>
          <w:p w:rsidR="00586478" w:rsidRDefault="00586478"/>
        </w:tc>
        <w:tc>
          <w:tcPr>
            <w:tcW w:w="960"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Всего </w:t>
            </w:r>
          </w:p>
          <w:p w:rsidR="00586478" w:rsidRDefault="00586478">
            <w:pPr>
              <w:spacing w:after="0"/>
              <w:ind w:left="135"/>
            </w:pPr>
          </w:p>
        </w:tc>
        <w:tc>
          <w:tcPr>
            <w:tcW w:w="1680"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Контрольные работы </w:t>
            </w:r>
          </w:p>
          <w:p w:rsidR="00586478" w:rsidRDefault="00586478">
            <w:pPr>
              <w:spacing w:after="0"/>
              <w:ind w:left="135"/>
            </w:pPr>
          </w:p>
        </w:tc>
        <w:tc>
          <w:tcPr>
            <w:tcW w:w="1768"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Практические работы </w:t>
            </w:r>
          </w:p>
          <w:p w:rsidR="00586478" w:rsidRDefault="00586478">
            <w:pPr>
              <w:spacing w:after="0"/>
              <w:ind w:left="135"/>
            </w:pPr>
          </w:p>
        </w:tc>
        <w:tc>
          <w:tcPr>
            <w:tcW w:w="0" w:type="auto"/>
            <w:vMerge/>
            <w:tcBorders>
              <w:top w:val="nil"/>
            </w:tcBorders>
            <w:tcMar>
              <w:top w:w="50" w:type="dxa"/>
              <w:left w:w="100" w:type="dxa"/>
            </w:tcMar>
          </w:tcPr>
          <w:p w:rsidR="00586478" w:rsidRDefault="00586478"/>
        </w:tc>
      </w:tr>
      <w:tr w:rsidR="00586478" w:rsidRPr="00F229DF">
        <w:trPr>
          <w:trHeight w:val="144"/>
          <w:tblCellSpacing w:w="0" w:type="dxa"/>
        </w:trPr>
        <w:tc>
          <w:tcPr>
            <w:tcW w:w="0" w:type="auto"/>
            <w:gridSpan w:val="6"/>
            <w:tcMar>
              <w:top w:w="50" w:type="dxa"/>
              <w:left w:w="100" w:type="dxa"/>
            </w:tcMar>
            <w:vAlign w:val="center"/>
          </w:tcPr>
          <w:p w:rsidR="00586478" w:rsidRDefault="00A2448C">
            <w:pPr>
              <w:spacing w:after="0"/>
              <w:ind w:left="135"/>
              <w:rPr>
                <w:lang w:val="ru-RU"/>
              </w:rPr>
            </w:pPr>
            <w:r>
              <w:rPr>
                <w:rFonts w:ascii="Times New Roman" w:hAnsi="Times New Roman"/>
                <w:b/>
                <w:color w:val="000000"/>
                <w:sz w:val="24"/>
                <w:lang w:val="ru-RU"/>
              </w:rPr>
              <w:t>Раздел 1.</w:t>
            </w:r>
            <w:r>
              <w:rPr>
                <w:rFonts w:ascii="Times New Roman" w:hAnsi="Times New Roman"/>
                <w:color w:val="000000"/>
                <w:sz w:val="24"/>
                <w:lang w:val="ru-RU"/>
              </w:rPr>
              <w:t xml:space="preserve"> </w:t>
            </w:r>
            <w:r>
              <w:rPr>
                <w:rFonts w:ascii="Times New Roman" w:hAnsi="Times New Roman"/>
                <w:b/>
                <w:color w:val="000000"/>
                <w:sz w:val="24"/>
                <w:lang w:val="ru-RU"/>
              </w:rPr>
              <w:t>Вещество и химические реакции</w:t>
            </w:r>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1.1</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Повторение и углубление знаний основных разделов курса 8 класса</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1.2</w:t>
            </w:r>
          </w:p>
        </w:tc>
        <w:tc>
          <w:tcPr>
            <w:tcW w:w="3168" w:type="dxa"/>
            <w:tcMar>
              <w:top w:w="50" w:type="dxa"/>
              <w:left w:w="100" w:type="dxa"/>
            </w:tcMar>
            <w:vAlign w:val="center"/>
          </w:tcPr>
          <w:p w:rsidR="00586478" w:rsidRDefault="00A2448C">
            <w:pPr>
              <w:spacing w:after="0"/>
              <w:ind w:left="135"/>
            </w:pPr>
            <w:r>
              <w:rPr>
                <w:rFonts w:ascii="Times New Roman" w:hAnsi="Times New Roman"/>
                <w:color w:val="000000"/>
                <w:sz w:val="24"/>
              </w:rPr>
              <w:t>Основные закономерности химических реакций</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1.3</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Электролитическая диссоциация. Химические реакции в растворах</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586478" w:rsidRDefault="00586478"/>
        </w:tc>
      </w:tr>
      <w:tr w:rsidR="00586478" w:rsidRPr="00F229DF">
        <w:trPr>
          <w:trHeight w:val="144"/>
          <w:tblCellSpacing w:w="0" w:type="dxa"/>
        </w:trPr>
        <w:tc>
          <w:tcPr>
            <w:tcW w:w="0" w:type="auto"/>
            <w:gridSpan w:val="6"/>
            <w:tcMar>
              <w:top w:w="50" w:type="dxa"/>
              <w:left w:w="100" w:type="dxa"/>
            </w:tcMar>
            <w:vAlign w:val="center"/>
          </w:tcPr>
          <w:p w:rsidR="00586478" w:rsidRDefault="00A2448C">
            <w:pPr>
              <w:spacing w:after="0"/>
              <w:ind w:left="135"/>
              <w:rPr>
                <w:lang w:val="ru-RU"/>
              </w:rPr>
            </w:pPr>
            <w:r>
              <w:rPr>
                <w:rFonts w:ascii="Times New Roman" w:hAnsi="Times New Roman"/>
                <w:b/>
                <w:color w:val="000000"/>
                <w:sz w:val="24"/>
                <w:lang w:val="ru-RU"/>
              </w:rPr>
              <w:t>Раздел 2.</w:t>
            </w:r>
            <w:r>
              <w:rPr>
                <w:rFonts w:ascii="Times New Roman" w:hAnsi="Times New Roman"/>
                <w:color w:val="000000"/>
                <w:sz w:val="24"/>
                <w:lang w:val="ru-RU"/>
              </w:rPr>
              <w:t xml:space="preserve"> </w:t>
            </w:r>
            <w:r>
              <w:rPr>
                <w:rFonts w:ascii="Times New Roman" w:hAnsi="Times New Roman"/>
                <w:b/>
                <w:color w:val="000000"/>
                <w:sz w:val="24"/>
                <w:lang w:val="ru-RU"/>
              </w:rPr>
              <w:t>Неметаллы и их соединения</w:t>
            </w:r>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2.1</w:t>
            </w:r>
          </w:p>
        </w:tc>
        <w:tc>
          <w:tcPr>
            <w:tcW w:w="316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VII</w:t>
            </w:r>
            <w:proofErr w:type="gramEnd"/>
            <w:r>
              <w:rPr>
                <w:rFonts w:ascii="Times New Roman" w:hAnsi="Times New Roman"/>
                <w:color w:val="000000"/>
                <w:sz w:val="24"/>
                <w:lang w:val="ru-RU"/>
              </w:rPr>
              <w:t xml:space="preserve">А-группы. </w:t>
            </w:r>
            <w:r>
              <w:rPr>
                <w:rFonts w:ascii="Times New Roman" w:hAnsi="Times New Roman"/>
                <w:color w:val="000000"/>
                <w:sz w:val="24"/>
              </w:rPr>
              <w:t>Галогены</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2.2</w:t>
            </w:r>
          </w:p>
        </w:tc>
        <w:tc>
          <w:tcPr>
            <w:tcW w:w="316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VI</w:t>
            </w:r>
            <w:proofErr w:type="gramEnd"/>
            <w:r>
              <w:rPr>
                <w:rFonts w:ascii="Times New Roman" w:hAnsi="Times New Roman"/>
                <w:color w:val="000000"/>
                <w:sz w:val="24"/>
                <w:lang w:val="ru-RU"/>
              </w:rPr>
              <w:t xml:space="preserve">А-группы. </w:t>
            </w:r>
            <w:r>
              <w:rPr>
                <w:rFonts w:ascii="Times New Roman" w:hAnsi="Times New Roman"/>
                <w:color w:val="000000"/>
                <w:sz w:val="24"/>
              </w:rPr>
              <w:t>Сера и её соединения</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2.3</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V</w:t>
            </w:r>
            <w:proofErr w:type="gramEnd"/>
            <w:r>
              <w:rPr>
                <w:rFonts w:ascii="Times New Roman" w:hAnsi="Times New Roman"/>
                <w:color w:val="000000"/>
                <w:sz w:val="24"/>
                <w:lang w:val="ru-RU"/>
              </w:rPr>
              <w:t>А-группы. Азот, фосфор и их соединения</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2.4</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IV</w:t>
            </w:r>
            <w:proofErr w:type="gramEnd"/>
            <w:r>
              <w:rPr>
                <w:rFonts w:ascii="Times New Roman" w:hAnsi="Times New Roman"/>
                <w:color w:val="000000"/>
                <w:sz w:val="24"/>
                <w:lang w:val="ru-RU"/>
              </w:rPr>
              <w:t xml:space="preserve">А-группы. Углерод и </w:t>
            </w:r>
            <w:proofErr w:type="gramStart"/>
            <w:r>
              <w:rPr>
                <w:rFonts w:ascii="Times New Roman" w:hAnsi="Times New Roman"/>
                <w:color w:val="000000"/>
                <w:sz w:val="24"/>
                <w:lang w:val="ru-RU"/>
              </w:rPr>
              <w:t>кремний</w:t>
            </w:r>
            <w:proofErr w:type="gramEnd"/>
            <w:r>
              <w:rPr>
                <w:rFonts w:ascii="Times New Roman" w:hAnsi="Times New Roman"/>
                <w:color w:val="000000"/>
                <w:sz w:val="24"/>
                <w:lang w:val="ru-RU"/>
              </w:rPr>
              <w:t xml:space="preserve"> и их соединения</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25 </w:t>
            </w:r>
          </w:p>
        </w:tc>
        <w:tc>
          <w:tcPr>
            <w:tcW w:w="0" w:type="auto"/>
            <w:gridSpan w:val="3"/>
            <w:tcMar>
              <w:top w:w="50" w:type="dxa"/>
              <w:left w:w="100" w:type="dxa"/>
            </w:tcMar>
            <w:vAlign w:val="center"/>
          </w:tcPr>
          <w:p w:rsidR="00586478" w:rsidRDefault="00586478"/>
        </w:tc>
      </w:tr>
      <w:tr w:rsidR="00586478" w:rsidRPr="00F229DF">
        <w:trPr>
          <w:trHeight w:val="144"/>
          <w:tblCellSpacing w:w="0" w:type="dxa"/>
        </w:trPr>
        <w:tc>
          <w:tcPr>
            <w:tcW w:w="0" w:type="auto"/>
            <w:gridSpan w:val="6"/>
            <w:tcMar>
              <w:top w:w="50" w:type="dxa"/>
              <w:left w:w="100" w:type="dxa"/>
            </w:tcMar>
            <w:vAlign w:val="center"/>
          </w:tcPr>
          <w:p w:rsidR="00586478" w:rsidRDefault="00A2448C">
            <w:pPr>
              <w:spacing w:after="0"/>
              <w:ind w:left="135"/>
              <w:rPr>
                <w:lang w:val="ru-RU"/>
              </w:rPr>
            </w:pPr>
            <w:r>
              <w:rPr>
                <w:rFonts w:ascii="Times New Roman" w:hAnsi="Times New Roman"/>
                <w:b/>
                <w:color w:val="000000"/>
                <w:sz w:val="24"/>
                <w:lang w:val="ru-RU"/>
              </w:rPr>
              <w:lastRenderedPageBreak/>
              <w:t>Раздел 3.</w:t>
            </w:r>
            <w:r>
              <w:rPr>
                <w:rFonts w:ascii="Times New Roman" w:hAnsi="Times New Roman"/>
                <w:color w:val="000000"/>
                <w:sz w:val="24"/>
                <w:lang w:val="ru-RU"/>
              </w:rPr>
              <w:t xml:space="preserve"> </w:t>
            </w:r>
            <w:r>
              <w:rPr>
                <w:rFonts w:ascii="Times New Roman" w:hAnsi="Times New Roman"/>
                <w:b/>
                <w:color w:val="000000"/>
                <w:sz w:val="24"/>
                <w:lang w:val="ru-RU"/>
              </w:rPr>
              <w:t>Металлы и их соединения</w:t>
            </w:r>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3.1</w:t>
            </w:r>
          </w:p>
        </w:tc>
        <w:tc>
          <w:tcPr>
            <w:tcW w:w="3168" w:type="dxa"/>
            <w:tcMar>
              <w:top w:w="50" w:type="dxa"/>
              <w:left w:w="100" w:type="dxa"/>
            </w:tcMar>
            <w:vAlign w:val="center"/>
          </w:tcPr>
          <w:p w:rsidR="00586478" w:rsidRDefault="00A2448C">
            <w:pPr>
              <w:spacing w:after="0"/>
              <w:ind w:left="135"/>
            </w:pPr>
            <w:r>
              <w:rPr>
                <w:rFonts w:ascii="Times New Roman" w:hAnsi="Times New Roman"/>
                <w:color w:val="000000"/>
                <w:sz w:val="24"/>
              </w:rPr>
              <w:t>Общие свойства металлов</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3.2</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Важнейшие металлы и их соединения</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586478" w:rsidRDefault="00586478"/>
        </w:tc>
      </w:tr>
      <w:tr w:rsidR="00586478" w:rsidRPr="00F229DF">
        <w:trPr>
          <w:trHeight w:val="144"/>
          <w:tblCellSpacing w:w="0" w:type="dxa"/>
        </w:trPr>
        <w:tc>
          <w:tcPr>
            <w:tcW w:w="0" w:type="auto"/>
            <w:gridSpan w:val="6"/>
            <w:tcMar>
              <w:top w:w="50" w:type="dxa"/>
              <w:left w:w="100" w:type="dxa"/>
            </w:tcMar>
            <w:vAlign w:val="center"/>
          </w:tcPr>
          <w:p w:rsidR="00586478" w:rsidRDefault="00A2448C">
            <w:pPr>
              <w:spacing w:after="0"/>
              <w:ind w:left="135"/>
              <w:rPr>
                <w:lang w:val="ru-RU"/>
              </w:rPr>
            </w:pPr>
            <w:r>
              <w:rPr>
                <w:rFonts w:ascii="Times New Roman" w:hAnsi="Times New Roman"/>
                <w:b/>
                <w:color w:val="000000"/>
                <w:sz w:val="24"/>
                <w:lang w:val="ru-RU"/>
              </w:rPr>
              <w:t>Раздел 4.</w:t>
            </w:r>
            <w:r>
              <w:rPr>
                <w:rFonts w:ascii="Times New Roman" w:hAnsi="Times New Roman"/>
                <w:color w:val="000000"/>
                <w:sz w:val="24"/>
                <w:lang w:val="ru-RU"/>
              </w:rPr>
              <w:t xml:space="preserve"> </w:t>
            </w:r>
            <w:r>
              <w:rPr>
                <w:rFonts w:ascii="Times New Roman" w:hAnsi="Times New Roman"/>
                <w:b/>
                <w:color w:val="000000"/>
                <w:sz w:val="24"/>
                <w:lang w:val="ru-RU"/>
              </w:rPr>
              <w:t>Химия и окружающая среда</w:t>
            </w:r>
          </w:p>
        </w:tc>
      </w:tr>
      <w:tr w:rsidR="00586478" w:rsidRPr="00F229DF">
        <w:trPr>
          <w:trHeight w:val="144"/>
          <w:tblCellSpacing w:w="0" w:type="dxa"/>
        </w:trPr>
        <w:tc>
          <w:tcPr>
            <w:tcW w:w="492" w:type="dxa"/>
            <w:tcMar>
              <w:top w:w="50" w:type="dxa"/>
              <w:left w:w="100" w:type="dxa"/>
            </w:tcMar>
            <w:vAlign w:val="center"/>
          </w:tcPr>
          <w:p w:rsidR="00586478" w:rsidRDefault="00A2448C">
            <w:pPr>
              <w:spacing w:after="0"/>
            </w:pPr>
            <w:r>
              <w:rPr>
                <w:rFonts w:ascii="Times New Roman" w:hAnsi="Times New Roman"/>
                <w:color w:val="000000"/>
                <w:sz w:val="24"/>
              </w:rPr>
              <w:t>4.1</w:t>
            </w:r>
          </w:p>
        </w:tc>
        <w:tc>
          <w:tcPr>
            <w:tcW w:w="316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Вещества и материалы в жизни человека</w:t>
            </w:r>
          </w:p>
        </w:tc>
        <w:tc>
          <w:tcPr>
            <w:tcW w:w="960"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86478" w:rsidRDefault="00586478"/>
        </w:tc>
      </w:tr>
      <w:tr w:rsidR="00586478" w:rsidRPr="00F229DF">
        <w:trPr>
          <w:trHeight w:val="144"/>
          <w:tblCellSpacing w:w="0" w:type="dxa"/>
        </w:trPr>
        <w:tc>
          <w:tcPr>
            <w:tcW w:w="0" w:type="auto"/>
            <w:gridSpan w:val="2"/>
            <w:tcMar>
              <w:top w:w="50" w:type="dxa"/>
              <w:left w:w="100" w:type="dxa"/>
            </w:tcMar>
            <w:vAlign w:val="center"/>
          </w:tcPr>
          <w:p w:rsidR="00586478" w:rsidRDefault="00A2448C">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586478" w:rsidRDefault="00586478">
            <w:pPr>
              <w:spacing w:after="0"/>
              <w:ind w:left="135"/>
              <w:jc w:val="center"/>
            </w:pPr>
          </w:p>
        </w:tc>
        <w:tc>
          <w:tcPr>
            <w:tcW w:w="1768" w:type="dxa"/>
            <w:tcMar>
              <w:top w:w="50" w:type="dxa"/>
              <w:left w:w="100" w:type="dxa"/>
            </w:tcMar>
            <w:vAlign w:val="center"/>
          </w:tcPr>
          <w:p w:rsidR="00586478" w:rsidRDefault="00586478">
            <w:pPr>
              <w:spacing w:after="0"/>
              <w:ind w:left="135"/>
              <w:jc w:val="center"/>
            </w:pPr>
          </w:p>
        </w:tc>
        <w:tc>
          <w:tcPr>
            <w:tcW w:w="2599"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/7</w:t>
              </w:r>
              <w:r>
                <w:rPr>
                  <w:rFonts w:ascii="Times New Roman" w:hAnsi="Times New Roman"/>
                  <w:color w:val="0000FF"/>
                  <w:u w:val="single"/>
                </w:rPr>
                <w:t>f</w:t>
              </w:r>
              <w:r>
                <w:rPr>
                  <w:rFonts w:ascii="Times New Roman" w:hAnsi="Times New Roman"/>
                  <w:color w:val="0000FF"/>
                  <w:u w:val="single"/>
                  <w:lang w:val="ru-RU"/>
                </w:rPr>
                <w:t>41</w:t>
              </w:r>
              <w:r>
                <w:rPr>
                  <w:rFonts w:ascii="Times New Roman" w:hAnsi="Times New Roman"/>
                  <w:color w:val="0000FF"/>
                  <w:u w:val="single"/>
                </w:rPr>
                <w:t>a</w:t>
              </w:r>
              <w:r>
                <w:rPr>
                  <w:rFonts w:ascii="Times New Roman" w:hAnsi="Times New Roman"/>
                  <w:color w:val="0000FF"/>
                  <w:u w:val="single"/>
                  <w:lang w:val="ru-RU"/>
                </w:rPr>
                <w:t>636</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7 </w:t>
            </w:r>
          </w:p>
        </w:tc>
        <w:tc>
          <w:tcPr>
            <w:tcW w:w="2599" w:type="dxa"/>
            <w:tcMar>
              <w:top w:w="50" w:type="dxa"/>
              <w:left w:w="100" w:type="dxa"/>
            </w:tcMar>
            <w:vAlign w:val="center"/>
          </w:tcPr>
          <w:p w:rsidR="00586478" w:rsidRDefault="00586478"/>
        </w:tc>
      </w:tr>
    </w:tbl>
    <w:p w:rsidR="00586478" w:rsidRDefault="00586478">
      <w:pPr>
        <w:sectPr w:rsidR="00586478">
          <w:pgSz w:w="16383" w:h="11906" w:orient="landscape"/>
          <w:pgMar w:top="1134" w:right="850" w:bottom="1134" w:left="1701" w:header="720" w:footer="720" w:gutter="0"/>
          <w:cols w:space="720"/>
        </w:sectPr>
      </w:pPr>
    </w:p>
    <w:p w:rsidR="00586478" w:rsidRDefault="00586478">
      <w:pPr>
        <w:sectPr w:rsidR="00586478">
          <w:pgSz w:w="16383" w:h="11906" w:orient="landscape"/>
          <w:pgMar w:top="1134" w:right="850" w:bottom="1134" w:left="1701" w:header="720" w:footer="720" w:gutter="0"/>
          <w:cols w:space="720"/>
        </w:sectPr>
      </w:pPr>
    </w:p>
    <w:p w:rsidR="00586478" w:rsidRDefault="00A2448C">
      <w:pPr>
        <w:spacing w:after="0"/>
        <w:ind w:left="120"/>
      </w:pPr>
      <w:bookmarkStart w:id="9" w:name="block-42531110"/>
      <w:bookmarkEnd w:id="8"/>
      <w:r>
        <w:rPr>
          <w:rFonts w:ascii="Times New Roman" w:hAnsi="Times New Roman"/>
          <w:b/>
          <w:color w:val="000000"/>
          <w:sz w:val="28"/>
        </w:rPr>
        <w:lastRenderedPageBreak/>
        <w:t xml:space="preserve"> ПОУРОЧНОЕ ПЛАНИРОВАНИЕ </w:t>
      </w:r>
    </w:p>
    <w:p w:rsidR="00586478" w:rsidRDefault="00A2448C">
      <w:pPr>
        <w:spacing w:after="0"/>
        <w:ind w:left="120"/>
      </w:pPr>
      <w:r>
        <w:rPr>
          <w:rFonts w:ascii="Times New Roman" w:hAnsi="Times New Roman"/>
          <w:b/>
          <w:color w:val="000000"/>
          <w:sz w:val="28"/>
        </w:rPr>
        <w:t xml:space="preserve"> 8 КЛАСС </w:t>
      </w:r>
    </w:p>
    <w:tbl>
      <w:tblPr>
        <w:tblW w:w="0" w:type="auto"/>
        <w:tblCellSpacing w:w="0"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83"/>
        <w:gridCol w:w="4207"/>
        <w:gridCol w:w="1085"/>
        <w:gridCol w:w="1843"/>
        <w:gridCol w:w="1912"/>
        <w:gridCol w:w="1349"/>
        <w:gridCol w:w="2863"/>
      </w:tblGrid>
      <w:tr w:rsidR="00586478">
        <w:trPr>
          <w:trHeight w:val="144"/>
          <w:tblCellSpacing w:w="0" w:type="dxa"/>
        </w:trPr>
        <w:tc>
          <w:tcPr>
            <w:tcW w:w="323"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 п/п </w:t>
            </w:r>
          </w:p>
          <w:p w:rsidR="00586478" w:rsidRDefault="00586478">
            <w:pPr>
              <w:spacing w:after="0"/>
              <w:ind w:left="135"/>
            </w:pPr>
          </w:p>
        </w:tc>
        <w:tc>
          <w:tcPr>
            <w:tcW w:w="4048"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Тема урока </w:t>
            </w:r>
          </w:p>
          <w:p w:rsidR="00586478" w:rsidRDefault="00586478">
            <w:pPr>
              <w:spacing w:after="0"/>
              <w:ind w:left="135"/>
            </w:pPr>
          </w:p>
        </w:tc>
        <w:tc>
          <w:tcPr>
            <w:tcW w:w="0" w:type="auto"/>
            <w:gridSpan w:val="3"/>
            <w:tcMar>
              <w:top w:w="50" w:type="dxa"/>
              <w:left w:w="100" w:type="dxa"/>
            </w:tcMar>
            <w:vAlign w:val="center"/>
          </w:tcPr>
          <w:p w:rsidR="00586478" w:rsidRDefault="00A2448C">
            <w:pPr>
              <w:spacing w:after="0"/>
            </w:pPr>
            <w:r>
              <w:rPr>
                <w:rFonts w:ascii="Times New Roman" w:hAnsi="Times New Roman"/>
                <w:b/>
                <w:color w:val="000000"/>
                <w:sz w:val="24"/>
              </w:rPr>
              <w:t>Количество часов</w:t>
            </w:r>
          </w:p>
        </w:tc>
        <w:tc>
          <w:tcPr>
            <w:tcW w:w="1067"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Дата изучения </w:t>
            </w:r>
          </w:p>
          <w:p w:rsidR="00586478" w:rsidRDefault="00586478">
            <w:pPr>
              <w:spacing w:after="0"/>
              <w:ind w:left="135"/>
            </w:pPr>
          </w:p>
        </w:tc>
        <w:tc>
          <w:tcPr>
            <w:tcW w:w="1867"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Электронные цифровые образовательные ресурсы </w:t>
            </w:r>
          </w:p>
          <w:p w:rsidR="00586478" w:rsidRDefault="00586478">
            <w:pPr>
              <w:spacing w:after="0"/>
              <w:ind w:left="135"/>
            </w:pPr>
          </w:p>
        </w:tc>
      </w:tr>
      <w:tr w:rsidR="00586478">
        <w:trPr>
          <w:trHeight w:val="144"/>
          <w:tblCellSpacing w:w="0" w:type="dxa"/>
        </w:trPr>
        <w:tc>
          <w:tcPr>
            <w:tcW w:w="0" w:type="auto"/>
            <w:vMerge/>
            <w:tcBorders>
              <w:top w:val="nil"/>
            </w:tcBorders>
            <w:tcMar>
              <w:top w:w="50" w:type="dxa"/>
              <w:left w:w="100" w:type="dxa"/>
            </w:tcMar>
          </w:tcPr>
          <w:p w:rsidR="00586478" w:rsidRDefault="00586478"/>
        </w:tc>
        <w:tc>
          <w:tcPr>
            <w:tcW w:w="0" w:type="auto"/>
            <w:vMerge/>
            <w:tcBorders>
              <w:top w:val="nil"/>
            </w:tcBorders>
            <w:tcMar>
              <w:top w:w="50" w:type="dxa"/>
              <w:left w:w="100" w:type="dxa"/>
            </w:tcMar>
          </w:tcPr>
          <w:p w:rsidR="00586478" w:rsidRDefault="00586478"/>
        </w:tc>
        <w:tc>
          <w:tcPr>
            <w:tcW w:w="736"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Всего </w:t>
            </w:r>
          </w:p>
          <w:p w:rsidR="00586478" w:rsidRDefault="00586478">
            <w:pPr>
              <w:spacing w:after="0"/>
              <w:ind w:left="135"/>
            </w:pPr>
          </w:p>
        </w:tc>
        <w:tc>
          <w:tcPr>
            <w:tcW w:w="1418"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Контрольные работы </w:t>
            </w:r>
          </w:p>
          <w:p w:rsidR="00586478" w:rsidRDefault="00586478">
            <w:pPr>
              <w:spacing w:after="0"/>
              <w:ind w:left="135"/>
            </w:pPr>
          </w:p>
        </w:tc>
        <w:tc>
          <w:tcPr>
            <w:tcW w:w="1526"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Практические работы </w:t>
            </w:r>
          </w:p>
          <w:p w:rsidR="00586478" w:rsidRDefault="00586478">
            <w:pPr>
              <w:spacing w:after="0"/>
              <w:ind w:left="135"/>
            </w:pPr>
          </w:p>
        </w:tc>
        <w:tc>
          <w:tcPr>
            <w:tcW w:w="0" w:type="auto"/>
            <w:vMerge/>
            <w:tcBorders>
              <w:top w:val="nil"/>
            </w:tcBorders>
            <w:tcMar>
              <w:top w:w="50" w:type="dxa"/>
              <w:left w:w="100" w:type="dxa"/>
            </w:tcMar>
          </w:tcPr>
          <w:p w:rsidR="00586478" w:rsidRDefault="00586478"/>
        </w:tc>
        <w:tc>
          <w:tcPr>
            <w:tcW w:w="0" w:type="auto"/>
            <w:vMerge/>
            <w:tcBorders>
              <w:top w:val="nil"/>
            </w:tcBorders>
            <w:tcMar>
              <w:top w:w="50" w:type="dxa"/>
              <w:left w:w="100" w:type="dxa"/>
            </w:tcMar>
          </w:tcPr>
          <w:p w:rsidR="00586478" w:rsidRDefault="00586478"/>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Предмет химии. Роль химии в жизни человека. </w:t>
            </w:r>
            <w:r>
              <w:rPr>
                <w:rFonts w:ascii="Times New Roman" w:hAnsi="Times New Roman"/>
                <w:color w:val="000000"/>
                <w:sz w:val="24"/>
              </w:rPr>
              <w:t>Тела и вещества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3.09.24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210</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Понятие о методах познания в химии</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5.09.24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227</w:t>
              </w:r>
              <w:r>
                <w:rPr>
                  <w:rFonts w:ascii="Times New Roman" w:hAnsi="Times New Roman"/>
                  <w:color w:val="0000FF"/>
                  <w:u w:val="single"/>
                </w:rPr>
                <w:t>e</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1 «Правила работы в лаборатории и приёмы обращения с лабораторным оборудованием»</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10.09.24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23</w:t>
              </w:r>
              <w:r>
                <w:rPr>
                  <w:rFonts w:ascii="Times New Roman" w:hAnsi="Times New Roman"/>
                  <w:color w:val="0000FF"/>
                  <w:u w:val="single"/>
                </w:rPr>
                <w:t>dc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Чистые вещества и смеси. Способы разделения смесей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12.09.24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26</w:t>
              </w:r>
              <w:r>
                <w:rPr>
                  <w:rFonts w:ascii="Times New Roman" w:hAnsi="Times New Roman"/>
                  <w:color w:val="0000FF"/>
                  <w:u w:val="single"/>
                </w:rPr>
                <w:t>ca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2 «Разделение смесей (на примере очистки поваренной соли)»</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17.09.24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28</w:t>
              </w:r>
              <w:r>
                <w:rPr>
                  <w:rFonts w:ascii="Times New Roman" w:hAnsi="Times New Roman"/>
                  <w:color w:val="0000FF"/>
                  <w:u w:val="single"/>
                </w:rPr>
                <w:t>c</w:t>
              </w:r>
              <w:r>
                <w:rPr>
                  <w:rFonts w:ascii="Times New Roman" w:hAnsi="Times New Roman"/>
                  <w:color w:val="0000FF"/>
                  <w:u w:val="single"/>
                  <w:lang w:val="ru-RU"/>
                </w:rPr>
                <w:t>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Атомы и молекулы</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19.09.24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w:t>
              </w:r>
              <w:r>
                <w:rPr>
                  <w:rFonts w:ascii="Times New Roman" w:hAnsi="Times New Roman"/>
                  <w:color w:val="0000FF"/>
                  <w:u w:val="single"/>
                </w:rPr>
                <w:t>a</w:t>
              </w:r>
              <w:r>
                <w:rPr>
                  <w:rFonts w:ascii="Times New Roman" w:hAnsi="Times New Roman"/>
                  <w:color w:val="0000FF"/>
                  <w:u w:val="single"/>
                  <w:lang w:val="ru-RU"/>
                </w:rPr>
                <w:t>6</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7</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Химические элементы. Знаки (символы) химических элементов</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24.09.24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w:t>
              </w:r>
              <w:r>
                <w:rPr>
                  <w:rFonts w:ascii="Times New Roman" w:hAnsi="Times New Roman"/>
                  <w:color w:val="0000FF"/>
                  <w:u w:val="single"/>
                </w:rPr>
                <w:t>be</w:t>
              </w:r>
              <w:r>
                <w:rPr>
                  <w:rFonts w:ascii="Times New Roman" w:hAnsi="Times New Roman"/>
                  <w:color w:val="0000FF"/>
                  <w:u w:val="single"/>
                  <w:lang w:val="ru-RU"/>
                </w:rPr>
                <w:t>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8</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Простые и сложные вещества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26.09.24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w:t>
              </w:r>
              <w:r>
                <w:rPr>
                  <w:rFonts w:ascii="Times New Roman" w:hAnsi="Times New Roman"/>
                  <w:color w:val="0000FF"/>
                  <w:u w:val="single"/>
                </w:rPr>
                <w:t>a</w:t>
              </w:r>
              <w:r>
                <w:rPr>
                  <w:rFonts w:ascii="Times New Roman" w:hAnsi="Times New Roman"/>
                  <w:color w:val="0000FF"/>
                  <w:u w:val="single"/>
                  <w:lang w:val="ru-RU"/>
                </w:rPr>
                <w:t>6</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9</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Атомно-молекулярное учение</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w:t>
              </w:r>
              <w:r>
                <w:rPr>
                  <w:rFonts w:ascii="Times New Roman" w:hAnsi="Times New Roman"/>
                  <w:color w:val="0000FF"/>
                  <w:u w:val="single"/>
                </w:rPr>
                <w:t>d</w:t>
              </w:r>
              <w:r>
                <w:rPr>
                  <w:rFonts w:ascii="Times New Roman" w:hAnsi="Times New Roman"/>
                  <w:color w:val="0000FF"/>
                  <w:u w:val="single"/>
                  <w:lang w:val="ru-RU"/>
                </w:rPr>
                <w:t>50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lastRenderedPageBreak/>
              <w:t>10</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Закон постоянства состава веществ. Химическая формула. </w:t>
            </w:r>
            <w:r>
              <w:rPr>
                <w:rFonts w:ascii="Times New Roman" w:hAnsi="Times New Roman"/>
                <w:color w:val="000000"/>
                <w:sz w:val="24"/>
              </w:rPr>
              <w:t>Валентность атомов химических элементов</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3.10.24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2</w:t>
              </w:r>
              <w:r>
                <w:rPr>
                  <w:rFonts w:ascii="Times New Roman" w:hAnsi="Times New Roman"/>
                  <w:color w:val="0000FF"/>
                  <w:u w:val="single"/>
                </w:rPr>
                <w:t>eae</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11</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Относительная атомная масса. Относительная молекулярная масса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8.10.24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323</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12</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Массовая доля химического элемента в соединении</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10.10.24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350</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13</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Количество вещества. Моль. Молярная масса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15.10.24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5230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14</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Физические и химические явления. Химическая реакция</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17.10.24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37</w:t>
              </w:r>
              <w:r>
                <w:rPr>
                  <w:rFonts w:ascii="Times New Roman" w:hAnsi="Times New Roman"/>
                  <w:color w:val="0000FF"/>
                  <w:u w:val="single"/>
                </w:rPr>
                <w:t>fa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15</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Признаки и условия протекания химических реакций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22.10.24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3</w:t>
              </w:r>
              <w:r>
                <w:rPr>
                  <w:rFonts w:ascii="Times New Roman" w:hAnsi="Times New Roman"/>
                  <w:color w:val="0000FF"/>
                  <w:u w:val="single"/>
                </w:rPr>
                <w:t>a</w:t>
              </w:r>
              <w:r>
                <w:rPr>
                  <w:rFonts w:ascii="Times New Roman" w:hAnsi="Times New Roman"/>
                  <w:color w:val="0000FF"/>
                  <w:u w:val="single"/>
                  <w:lang w:val="ru-RU"/>
                </w:rPr>
                <w:t>16</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16</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Закон сохранения массы веществ. Химические уравнения</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24.10.24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3</w:t>
              </w:r>
              <w:r>
                <w:rPr>
                  <w:rFonts w:ascii="Times New Roman" w:hAnsi="Times New Roman"/>
                  <w:color w:val="0000FF"/>
                  <w:u w:val="single"/>
                </w:rPr>
                <w:t>b</w:t>
              </w:r>
              <w:r>
                <w:rPr>
                  <w:rFonts w:ascii="Times New Roman" w:hAnsi="Times New Roman"/>
                  <w:color w:val="0000FF"/>
                  <w:u w:val="single"/>
                  <w:lang w:val="ru-RU"/>
                </w:rPr>
                <w:t>88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17</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Вычисления количества, массы вещества по уравнениям химических реакций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5.10.24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5708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18</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Классификация химических реакций (соединения, разложения, замещения, обмена)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7.10.24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3</w:t>
              </w:r>
              <w:r>
                <w:rPr>
                  <w:rFonts w:ascii="Times New Roman" w:hAnsi="Times New Roman"/>
                  <w:color w:val="0000FF"/>
                  <w:u w:val="single"/>
                </w:rPr>
                <w:t>f</w:t>
              </w:r>
              <w:r>
                <w:rPr>
                  <w:rFonts w:ascii="Times New Roman" w:hAnsi="Times New Roman"/>
                  <w:color w:val="0000FF"/>
                  <w:u w:val="single"/>
                  <w:lang w:val="ru-RU"/>
                </w:rPr>
                <w:t>34</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19</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М. В. Ломоносов — учёный-энциклопедист. </w:t>
            </w:r>
            <w:r>
              <w:rPr>
                <w:rFonts w:ascii="Times New Roman" w:hAnsi="Times New Roman"/>
                <w:color w:val="000000"/>
                <w:sz w:val="24"/>
              </w:rPr>
              <w:t>Обобщение и систематизация знаний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12.10.24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40</w:t>
              </w:r>
              <w:r>
                <w:rPr>
                  <w:rFonts w:ascii="Times New Roman" w:hAnsi="Times New Roman"/>
                  <w:color w:val="0000FF"/>
                  <w:u w:val="single"/>
                </w:rPr>
                <w:t>c</w:t>
              </w:r>
              <w:r>
                <w:rPr>
                  <w:rFonts w:ascii="Times New Roman" w:hAnsi="Times New Roman"/>
                  <w:color w:val="0000FF"/>
                  <w:u w:val="single"/>
                  <w:lang w:val="ru-RU"/>
                </w:rPr>
                <w:t>4</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20</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Контрольная работа №1 по теме «Вещества и химические реакции»</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15.10.24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4290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21</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Воздух — смесь газов. Состав воздуха. Кислород — элемент и </w:t>
            </w:r>
            <w:r>
              <w:rPr>
                <w:rFonts w:ascii="Times New Roman" w:hAnsi="Times New Roman"/>
                <w:color w:val="000000"/>
                <w:sz w:val="24"/>
                <w:lang w:val="ru-RU"/>
              </w:rPr>
              <w:lastRenderedPageBreak/>
              <w:t xml:space="preserve">простое вещество. </w:t>
            </w:r>
            <w:r>
              <w:rPr>
                <w:rFonts w:ascii="Times New Roman" w:hAnsi="Times New Roman"/>
                <w:color w:val="000000"/>
                <w:sz w:val="24"/>
              </w:rPr>
              <w:t>Озон</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lastRenderedPageBreak/>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19.10.24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448</w:t>
              </w:r>
              <w:r>
                <w:rPr>
                  <w:rFonts w:ascii="Times New Roman" w:hAnsi="Times New Roman"/>
                  <w:color w:val="0000FF"/>
                  <w:u w:val="single"/>
                </w:rPr>
                <w:t>e</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lastRenderedPageBreak/>
              <w:t>22</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Физические и химические свойства кислорода (реакции окисления, горение). </w:t>
            </w:r>
            <w:r>
              <w:rPr>
                <w:rFonts w:ascii="Times New Roman" w:hAnsi="Times New Roman"/>
                <w:color w:val="000000"/>
                <w:sz w:val="24"/>
              </w:rPr>
              <w:t>Понятие об оксидах</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21.10.24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4614</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23</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Способы получения кислорода в лаборатории и промышленности. </w:t>
            </w:r>
            <w:r>
              <w:rPr>
                <w:rFonts w:ascii="Times New Roman" w:hAnsi="Times New Roman"/>
                <w:color w:val="000000"/>
                <w:sz w:val="24"/>
              </w:rPr>
              <w:t>Применение кислорода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26.10.24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497</w:t>
              </w:r>
              <w:r>
                <w:rPr>
                  <w:rFonts w:ascii="Times New Roman" w:hAnsi="Times New Roman"/>
                  <w:color w:val="0000FF"/>
                  <w:u w:val="single"/>
                </w:rPr>
                <w:t>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24</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Тепловой эффект химической реакции, понятие о термохимическом уравнении, экз</w:t>
            </w:r>
            <w:proofErr w:type="gramStart"/>
            <w:r>
              <w:rPr>
                <w:rFonts w:ascii="Times New Roman" w:hAnsi="Times New Roman"/>
                <w:color w:val="000000"/>
                <w:sz w:val="24"/>
                <w:lang w:val="ru-RU"/>
              </w:rPr>
              <w:t>о-</w:t>
            </w:r>
            <w:proofErr w:type="gramEnd"/>
            <w:r>
              <w:rPr>
                <w:rFonts w:ascii="Times New Roman" w:hAnsi="Times New Roman"/>
                <w:color w:val="000000"/>
                <w:sz w:val="24"/>
                <w:lang w:val="ru-RU"/>
              </w:rPr>
              <w:t xml:space="preserve"> и эндотермических реакциях</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28.10.24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4790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25</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Топливо (нефть, уголь и метан). Загрязнение воздуха, способы его предотвращения</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3.12.24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w:t>
              </w:r>
              <w:r>
                <w:rPr>
                  <w:rFonts w:ascii="Times New Roman" w:hAnsi="Times New Roman"/>
                  <w:color w:val="0000FF"/>
                  <w:u w:val="single"/>
                </w:rPr>
                <w:t>c</w:t>
              </w:r>
              <w:r>
                <w:rPr>
                  <w:rFonts w:ascii="Times New Roman" w:hAnsi="Times New Roman"/>
                  <w:color w:val="0000FF"/>
                  <w:u w:val="single"/>
                  <w:lang w:val="ru-RU"/>
                </w:rPr>
                <w:t>4</w:t>
              </w:r>
              <w:r>
                <w:rPr>
                  <w:rFonts w:ascii="Times New Roman" w:hAnsi="Times New Roman"/>
                  <w:color w:val="0000FF"/>
                  <w:u w:val="single"/>
                </w:rPr>
                <w:t>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26</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3 по теме «Получение и собирание кислорода, изучение его свойств»</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86478" w:rsidRDefault="00A2448C">
            <w:pPr>
              <w:spacing w:after="0"/>
              <w:ind w:left="135"/>
              <w:rPr>
                <w:lang w:val="ru-RU"/>
              </w:rPr>
            </w:pPr>
            <w:r>
              <w:rPr>
                <w:lang w:val="ru-RU"/>
              </w:rPr>
              <w:t>5.12.24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w:t>
              </w:r>
              <w:r>
                <w:rPr>
                  <w:rFonts w:ascii="Times New Roman" w:hAnsi="Times New Roman"/>
                  <w:color w:val="0000FF"/>
                  <w:u w:val="single"/>
                </w:rPr>
                <w:t>ae</w:t>
              </w:r>
              <w:r>
                <w:rPr>
                  <w:rFonts w:ascii="Times New Roman" w:hAnsi="Times New Roman"/>
                  <w:color w:val="0000FF"/>
                  <w:u w:val="single"/>
                  <w:lang w:val="ru-RU"/>
                </w:rPr>
                <w:t>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27</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Водород — элемент и простое вещество. </w:t>
            </w:r>
            <w:r>
              <w:rPr>
                <w:rFonts w:ascii="Times New Roman" w:hAnsi="Times New Roman"/>
                <w:color w:val="000000"/>
                <w:sz w:val="24"/>
              </w:rPr>
              <w:t>Нахождение в природе</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10.12.24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w:t>
              </w:r>
              <w:r>
                <w:rPr>
                  <w:rFonts w:ascii="Times New Roman" w:hAnsi="Times New Roman"/>
                  <w:color w:val="0000FF"/>
                  <w:u w:val="single"/>
                </w:rPr>
                <w:t>dd</w:t>
              </w:r>
              <w:r>
                <w:rPr>
                  <w:rFonts w:ascii="Times New Roman" w:hAnsi="Times New Roman"/>
                  <w:color w:val="0000FF"/>
                  <w:u w:val="single"/>
                  <w:lang w:val="ru-RU"/>
                </w:rPr>
                <w:t>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28</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Физические и химические свойства водорода. </w:t>
            </w:r>
            <w:r>
              <w:rPr>
                <w:rFonts w:ascii="Times New Roman" w:hAnsi="Times New Roman"/>
                <w:color w:val="000000"/>
                <w:sz w:val="24"/>
              </w:rPr>
              <w:t>Применение водорода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12.12.24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w:t>
              </w:r>
              <w:r>
                <w:rPr>
                  <w:rFonts w:ascii="Times New Roman" w:hAnsi="Times New Roman"/>
                  <w:color w:val="0000FF"/>
                  <w:u w:val="single"/>
                </w:rPr>
                <w:t>dd</w:t>
              </w:r>
              <w:r>
                <w:rPr>
                  <w:rFonts w:ascii="Times New Roman" w:hAnsi="Times New Roman"/>
                  <w:color w:val="0000FF"/>
                  <w:u w:val="single"/>
                  <w:lang w:val="ru-RU"/>
                </w:rPr>
                <w:t>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29</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Понятие о кислотах и солях</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17.12.24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50</w:t>
              </w:r>
              <w:r>
                <w:rPr>
                  <w:rFonts w:ascii="Times New Roman" w:hAnsi="Times New Roman"/>
                  <w:color w:val="0000FF"/>
                  <w:u w:val="single"/>
                </w:rPr>
                <w:t>d</w:t>
              </w:r>
              <w:r>
                <w:rPr>
                  <w:rFonts w:ascii="Times New Roman" w:hAnsi="Times New Roman"/>
                  <w:color w:val="0000FF"/>
                  <w:u w:val="single"/>
                  <w:lang w:val="ru-RU"/>
                </w:rPr>
                <w:t>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30</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Способы получения водорода в лаборатории</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19.12.24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w:t>
              </w:r>
              <w:r>
                <w:rPr>
                  <w:rFonts w:ascii="Times New Roman" w:hAnsi="Times New Roman"/>
                  <w:color w:val="0000FF"/>
                  <w:u w:val="single"/>
                </w:rPr>
                <w:t>dd</w:t>
              </w:r>
              <w:r>
                <w:rPr>
                  <w:rFonts w:ascii="Times New Roman" w:hAnsi="Times New Roman"/>
                  <w:color w:val="0000FF"/>
                  <w:u w:val="single"/>
                  <w:lang w:val="ru-RU"/>
                </w:rPr>
                <w:t>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31</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4 по теме «Получение и собирание водорода, изучение его свойств»</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86478" w:rsidRDefault="00A2448C">
            <w:pPr>
              <w:spacing w:after="0"/>
              <w:ind w:left="135"/>
              <w:rPr>
                <w:lang w:val="ru-RU"/>
              </w:rPr>
            </w:pPr>
            <w:r>
              <w:rPr>
                <w:lang w:val="ru-RU"/>
              </w:rPr>
              <w:t>24.12.24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4</w:t>
              </w:r>
              <w:r>
                <w:rPr>
                  <w:rFonts w:ascii="Times New Roman" w:hAnsi="Times New Roman"/>
                  <w:color w:val="0000FF"/>
                  <w:u w:val="single"/>
                </w:rPr>
                <w:t>f</w:t>
              </w:r>
              <w:r>
                <w:rPr>
                  <w:rFonts w:ascii="Times New Roman" w:hAnsi="Times New Roman"/>
                  <w:color w:val="0000FF"/>
                  <w:u w:val="single"/>
                  <w:lang w:val="ru-RU"/>
                </w:rPr>
                <w:t>42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lastRenderedPageBreak/>
              <w:t>32</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Молярный объём газов. Закон Авогадро</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26.12.24</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542</w:t>
              </w:r>
              <w:r>
                <w:rPr>
                  <w:rFonts w:ascii="Times New Roman" w:hAnsi="Times New Roman"/>
                  <w:color w:val="0000FF"/>
                  <w:u w:val="single"/>
                </w:rPr>
                <w:t>e</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33</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Вычисления объёма, количества вещества газа по его известному количеству вещества или объёму</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9.01.25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55</w:t>
              </w:r>
              <w:r>
                <w:rPr>
                  <w:rFonts w:ascii="Times New Roman" w:hAnsi="Times New Roman"/>
                  <w:color w:val="0000FF"/>
                  <w:u w:val="single"/>
                </w:rPr>
                <w:t>a</w:t>
              </w:r>
              <w:r>
                <w:rPr>
                  <w:rFonts w:ascii="Times New Roman" w:hAnsi="Times New Roman"/>
                  <w:color w:val="0000FF"/>
                  <w:u w:val="single"/>
                  <w:lang w:val="ru-RU"/>
                </w:rPr>
                <w:t>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34</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Вычисления объёмов газов по уравнению реакции на основе закона объёмных отношений газов</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Default="00A2448C">
            <w:pPr>
              <w:spacing w:after="0"/>
              <w:ind w:left="135"/>
              <w:rPr>
                <w:lang w:val="ru-RU"/>
              </w:rPr>
            </w:pPr>
            <w:r>
              <w:rPr>
                <w:lang w:val="ru-RU"/>
              </w:rPr>
              <w:t>14.01.25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5708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35</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Физические и химические свойства воды</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16.01.25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587</w:t>
              </w:r>
              <w:r>
                <w:rPr>
                  <w:rFonts w:ascii="Times New Roman" w:hAnsi="Times New Roman"/>
                  <w:color w:val="0000FF"/>
                  <w:u w:val="single"/>
                </w:rPr>
                <w:t>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36</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Состав оснований. Понятие об индикаторах</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21.01.25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59</w:t>
              </w:r>
              <w:r>
                <w:rPr>
                  <w:rFonts w:ascii="Times New Roman" w:hAnsi="Times New Roman"/>
                  <w:color w:val="0000FF"/>
                  <w:u w:val="single"/>
                </w:rPr>
                <w:t>e</w:t>
              </w:r>
              <w:r>
                <w:rPr>
                  <w:rFonts w:ascii="Times New Roman" w:hAnsi="Times New Roman"/>
                  <w:color w:val="0000FF"/>
                  <w:u w:val="single"/>
                  <w:lang w:val="ru-RU"/>
                </w:rPr>
                <w:t>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37</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Вода как растворитель. Насыщенные и ненасыщенные растворы. Массовая доля вещества в растворе</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23.01.25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w:t>
              </w:r>
              <w:r>
                <w:rPr>
                  <w:rFonts w:ascii="Times New Roman" w:hAnsi="Times New Roman"/>
                  <w:color w:val="0000FF"/>
                  <w:u w:val="single"/>
                </w:rPr>
                <w:t>b</w:t>
              </w:r>
              <w:r>
                <w:rPr>
                  <w:rFonts w:ascii="Times New Roman" w:hAnsi="Times New Roman"/>
                  <w:color w:val="0000FF"/>
                  <w:u w:val="single"/>
                  <w:lang w:val="ru-RU"/>
                </w:rPr>
                <w:t>40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38</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5 по теме «Приготовление растворов с определённой массовой долей растворённого вещества»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86478" w:rsidRPr="004919CD" w:rsidRDefault="004919CD">
            <w:pPr>
              <w:spacing w:after="0"/>
              <w:ind w:left="135"/>
              <w:rPr>
                <w:lang w:val="ru-RU"/>
              </w:rPr>
            </w:pPr>
            <w:r>
              <w:rPr>
                <w:lang w:val="ru-RU"/>
              </w:rPr>
              <w:t>28.01.25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5</w:t>
              </w:r>
              <w:r>
                <w:rPr>
                  <w:rFonts w:ascii="Times New Roman" w:hAnsi="Times New Roman"/>
                  <w:color w:val="0000FF"/>
                  <w:u w:val="single"/>
                </w:rPr>
                <w:t>eba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39</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Контрольная работа №2 по теме «Кислород. </w:t>
            </w:r>
            <w:r>
              <w:rPr>
                <w:rFonts w:ascii="Times New Roman" w:hAnsi="Times New Roman"/>
                <w:color w:val="000000"/>
                <w:sz w:val="24"/>
              </w:rPr>
              <w:t>Водород. Вода»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30.01.25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6342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40</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Оксиды: состав, классификация, номенклатура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4.02.25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664</w:t>
              </w:r>
              <w:r>
                <w:rPr>
                  <w:rFonts w:ascii="Times New Roman" w:hAnsi="Times New Roman"/>
                  <w:color w:val="0000FF"/>
                  <w:u w:val="single"/>
                </w:rPr>
                <w:t>e</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41</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Получение и химические свойства кислотных, основных и амфотерных оксидов</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6.02.25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664</w:t>
              </w:r>
              <w:r>
                <w:rPr>
                  <w:rFonts w:ascii="Times New Roman" w:hAnsi="Times New Roman"/>
                  <w:color w:val="0000FF"/>
                  <w:u w:val="single"/>
                </w:rPr>
                <w:t>e</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42</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Основания: состав, классификация, номенклатура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11.02.25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67</w:t>
              </w:r>
              <w:r>
                <w:rPr>
                  <w:rFonts w:ascii="Times New Roman" w:hAnsi="Times New Roman"/>
                  <w:color w:val="0000FF"/>
                  <w:u w:val="single"/>
                </w:rPr>
                <w:t>ca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lastRenderedPageBreak/>
              <w:t>43</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Получение и химические свойства оснований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13.02.25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67</w:t>
              </w:r>
              <w:r>
                <w:rPr>
                  <w:rFonts w:ascii="Times New Roman" w:hAnsi="Times New Roman"/>
                  <w:color w:val="0000FF"/>
                  <w:u w:val="single"/>
                </w:rPr>
                <w:t>ca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44</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Кислоты: состав, классификация, номенклатура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18.02.25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dfee</w:t>
              </w:r>
              <w:r>
                <w:rPr>
                  <w:rFonts w:ascii="Times New Roman" w:hAnsi="Times New Roman"/>
                  <w:color w:val="0000FF"/>
                  <w:u w:val="single"/>
                  <w:lang w:val="ru-RU"/>
                </w:rPr>
                <w:t>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45</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Получение и химические свойства кислот</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20.02.25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dfee</w:t>
              </w:r>
              <w:r>
                <w:rPr>
                  <w:rFonts w:ascii="Times New Roman" w:hAnsi="Times New Roman"/>
                  <w:color w:val="0000FF"/>
                  <w:u w:val="single"/>
                  <w:lang w:val="ru-RU"/>
                </w:rPr>
                <w:t>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46</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Соли (средние): номенклатура, способы получения, химические свойства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25.02.25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9474</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47</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6. Решение экспериментальных задач по теме «Основные классы неорганических соединений»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86478" w:rsidRPr="004919CD" w:rsidRDefault="004919CD">
            <w:pPr>
              <w:spacing w:after="0"/>
              <w:ind w:left="135"/>
              <w:rPr>
                <w:lang w:val="ru-RU"/>
              </w:rPr>
            </w:pPr>
            <w:r>
              <w:rPr>
                <w:lang w:val="ru-RU"/>
              </w:rPr>
              <w:t>27.02.25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7</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48</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Генетическая связь между классами неорганических соединений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4.03.25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w:t>
              </w:r>
              <w:r>
                <w:rPr>
                  <w:rFonts w:ascii="Times New Roman" w:hAnsi="Times New Roman"/>
                  <w:color w:val="0000FF"/>
                  <w:u w:val="single"/>
                </w:rPr>
                <w:t>a</w:t>
              </w:r>
              <w:r>
                <w:rPr>
                  <w:rFonts w:ascii="Times New Roman" w:hAnsi="Times New Roman"/>
                  <w:color w:val="0000FF"/>
                  <w:u w:val="single"/>
                  <w:lang w:val="ru-RU"/>
                </w:rPr>
                <w:t>50</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49</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Обобщение и систематизация знаний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6.03.25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w:t>
              </w:r>
              <w:r>
                <w:rPr>
                  <w:rFonts w:ascii="Times New Roman" w:hAnsi="Times New Roman"/>
                  <w:color w:val="0000FF"/>
                  <w:u w:val="single"/>
                </w:rPr>
                <w:t>cb</w:t>
              </w:r>
              <w:r>
                <w:rPr>
                  <w:rFonts w:ascii="Times New Roman" w:hAnsi="Times New Roman"/>
                  <w:color w:val="0000FF"/>
                  <w:u w:val="single"/>
                  <w:lang w:val="ru-RU"/>
                </w:rPr>
                <w:t>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50</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Контрольная работа №3 по теме "Основные классы неорганических соединений"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11.03.25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w:t>
              </w:r>
              <w:r>
                <w:rPr>
                  <w:rFonts w:ascii="Times New Roman" w:hAnsi="Times New Roman"/>
                  <w:color w:val="0000FF"/>
                  <w:u w:val="single"/>
                </w:rPr>
                <w:t>e</w:t>
              </w:r>
              <w:r>
                <w:rPr>
                  <w:rFonts w:ascii="Times New Roman" w:hAnsi="Times New Roman"/>
                  <w:color w:val="0000FF"/>
                  <w:u w:val="single"/>
                  <w:lang w:val="ru-RU"/>
                </w:rPr>
                <w:t>1</w:t>
              </w:r>
              <w:r>
                <w:rPr>
                  <w:rFonts w:ascii="Times New Roman" w:hAnsi="Times New Roman"/>
                  <w:color w:val="0000FF"/>
                  <w:u w:val="single"/>
                </w:rPr>
                <w:t>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51</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Первые попытки классификации химических элементов. Понятие о группах сходных элементов</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13.03.25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w:t>
              </w:r>
              <w:r>
                <w:rPr>
                  <w:rFonts w:ascii="Times New Roman" w:hAnsi="Times New Roman"/>
                  <w:color w:val="0000FF"/>
                  <w:u w:val="single"/>
                </w:rPr>
                <w:t>ffa</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52</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Периодический закон и Периодическая система химических элементов Д. И. Менделеева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18.03.25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w:t>
              </w:r>
              <w:r>
                <w:rPr>
                  <w:rFonts w:ascii="Times New Roman" w:hAnsi="Times New Roman"/>
                  <w:color w:val="0000FF"/>
                  <w:u w:val="single"/>
                  <w:lang w:val="ru-RU"/>
                </w:rPr>
                <w:t>52</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53</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Периоды, группы, подгруппы</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20.03.25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w:t>
              </w:r>
              <w:r>
                <w:rPr>
                  <w:rFonts w:ascii="Times New Roman" w:hAnsi="Times New Roman"/>
                  <w:color w:val="0000FF"/>
                  <w:u w:val="single"/>
                  <w:lang w:val="ru-RU"/>
                </w:rPr>
                <w:t>52</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lastRenderedPageBreak/>
              <w:t>54</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Строение атомов. Состав атомных ядер. </w:t>
            </w:r>
            <w:r>
              <w:rPr>
                <w:rFonts w:ascii="Times New Roman" w:hAnsi="Times New Roman"/>
                <w:color w:val="000000"/>
                <w:sz w:val="24"/>
              </w:rPr>
              <w:t>Изотопы</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25.03.25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w:t>
              </w:r>
              <w:r>
                <w:rPr>
                  <w:rFonts w:ascii="Times New Roman" w:hAnsi="Times New Roman"/>
                  <w:color w:val="0000FF"/>
                  <w:u w:val="single"/>
                  <w:lang w:val="ru-RU"/>
                </w:rPr>
                <w:t>342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55</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Строение электронных оболочек атомов элементов Периодической системы Д. И. Менделеева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27.03.25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w:t>
              </w:r>
              <w:r>
                <w:rPr>
                  <w:rFonts w:ascii="Times New Roman" w:hAnsi="Times New Roman"/>
                  <w:color w:val="0000FF"/>
                  <w:u w:val="single"/>
                  <w:lang w:val="ru-RU"/>
                </w:rPr>
                <w:t>6</w:t>
              </w:r>
              <w:r>
                <w:rPr>
                  <w:rFonts w:ascii="Times New Roman" w:hAnsi="Times New Roman"/>
                  <w:color w:val="0000FF"/>
                  <w:u w:val="single"/>
                </w:rPr>
                <w:t>bc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56</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Характеристика химического элемента по его положению в Периодической системе Д. И. Менделеева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8.04.25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w:t>
              </w:r>
              <w:r>
                <w:rPr>
                  <w:rFonts w:ascii="Times New Roman" w:hAnsi="Times New Roman"/>
                  <w:color w:val="0000FF"/>
                  <w:u w:val="single"/>
                  <w:lang w:val="ru-RU"/>
                </w:rPr>
                <w:t>824</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57</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Значение Периодического закона для развития науки и практики. Д. И. Менделеев — учёный, педагог и гражданин</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10.04.25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w:t>
              </w:r>
              <w:r>
                <w:rPr>
                  <w:rFonts w:ascii="Times New Roman" w:hAnsi="Times New Roman"/>
                  <w:color w:val="0000FF"/>
                  <w:u w:val="single"/>
                  <w:lang w:val="ru-RU"/>
                </w:rPr>
                <w:t>96</w:t>
              </w:r>
              <w:r>
                <w:rPr>
                  <w:rFonts w:ascii="Times New Roman" w:hAnsi="Times New Roman"/>
                  <w:color w:val="0000FF"/>
                  <w:u w:val="single"/>
                </w:rPr>
                <w:t>e</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58</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Электроотрицательность атомов химических элементов/ Всероссийская проверочная работа</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15.04.25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adaab</w:t>
              </w:r>
              <w:r>
                <w:rPr>
                  <w:rFonts w:ascii="Times New Roman" w:hAnsi="Times New Roman"/>
                  <w:color w:val="0000FF"/>
                  <w:u w:val="single"/>
                  <w:lang w:val="ru-RU"/>
                </w:rPr>
                <w:t>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59</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Ионная химическая связь</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17.04.25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adac</w:t>
              </w:r>
              <w:r>
                <w:rPr>
                  <w:rFonts w:ascii="Times New Roman" w:hAnsi="Times New Roman"/>
                  <w:color w:val="0000FF"/>
                  <w:u w:val="single"/>
                  <w:lang w:val="ru-RU"/>
                </w:rPr>
                <w:t>34</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60</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Ковалентная полярная химическая связь</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22.04.25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adaab</w:t>
              </w:r>
              <w:r>
                <w:rPr>
                  <w:rFonts w:ascii="Times New Roman" w:hAnsi="Times New Roman"/>
                  <w:color w:val="0000FF"/>
                  <w:u w:val="single"/>
                  <w:lang w:val="ru-RU"/>
                </w:rPr>
                <w:t>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61</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Ковалентная неполярная химическая связь</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24.04.25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adaab</w:t>
              </w:r>
              <w:r>
                <w:rPr>
                  <w:rFonts w:ascii="Times New Roman" w:hAnsi="Times New Roman"/>
                  <w:color w:val="0000FF"/>
                  <w:u w:val="single"/>
                  <w:lang w:val="ru-RU"/>
                </w:rPr>
                <w:t>9</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62</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Степень окисления</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29.04.25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adae</w:t>
              </w:r>
              <w:r>
                <w:rPr>
                  <w:rFonts w:ascii="Times New Roman" w:hAnsi="Times New Roman"/>
                  <w:color w:val="0000FF"/>
                  <w:u w:val="single"/>
                  <w:lang w:val="ru-RU"/>
                </w:rPr>
                <w:t>28</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63</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Окислительно-восстановительные реакции</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6.05.25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076</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64</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rPr>
              <w:t>Окислители и восстановители</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8.05.25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076</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lastRenderedPageBreak/>
              <w:t>65</w:t>
            </w:r>
          </w:p>
        </w:tc>
        <w:tc>
          <w:tcPr>
            <w:tcW w:w="4048"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Контрольная работа №4 по теме «Строение атома. </w:t>
            </w:r>
            <w:r>
              <w:rPr>
                <w:rFonts w:ascii="Times New Roman" w:hAnsi="Times New Roman"/>
                <w:color w:val="000000"/>
                <w:sz w:val="24"/>
              </w:rPr>
              <w:t>Химическая связь»</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13.05.25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486</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66</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15.05.25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33</w:t>
              </w:r>
              <w:r>
                <w:rPr>
                  <w:rFonts w:ascii="Times New Roman" w:hAnsi="Times New Roman"/>
                  <w:color w:val="0000FF"/>
                  <w:u w:val="single"/>
                </w:rPr>
                <w:t>c</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67</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20.05.25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w:t>
              </w:r>
              <w:r>
                <w:rPr>
                  <w:rFonts w:ascii="Times New Roman" w:hAnsi="Times New Roman"/>
                  <w:color w:val="0000FF"/>
                  <w:u w:val="single"/>
                </w:rPr>
                <w:t>cb</w:t>
              </w:r>
              <w:r>
                <w:rPr>
                  <w:rFonts w:ascii="Times New Roman" w:hAnsi="Times New Roman"/>
                  <w:color w:val="0000FF"/>
                  <w:u w:val="single"/>
                  <w:lang w:val="ru-RU"/>
                </w:rPr>
                <w:t>2</w:t>
              </w:r>
            </w:hyperlink>
          </w:p>
        </w:tc>
      </w:tr>
      <w:tr w:rsidR="00586478" w:rsidRPr="00F229DF">
        <w:trPr>
          <w:trHeight w:val="144"/>
          <w:tblCellSpacing w:w="0" w:type="dxa"/>
        </w:trPr>
        <w:tc>
          <w:tcPr>
            <w:tcW w:w="323" w:type="dxa"/>
            <w:tcMar>
              <w:top w:w="50" w:type="dxa"/>
              <w:left w:w="100" w:type="dxa"/>
            </w:tcMar>
            <w:vAlign w:val="center"/>
          </w:tcPr>
          <w:p w:rsidR="00586478" w:rsidRDefault="00A2448C">
            <w:pPr>
              <w:spacing w:after="0"/>
            </w:pPr>
            <w:r>
              <w:rPr>
                <w:rFonts w:ascii="Times New Roman" w:hAnsi="Times New Roman"/>
                <w:color w:val="000000"/>
                <w:sz w:val="24"/>
              </w:rPr>
              <w:t>68</w:t>
            </w:r>
          </w:p>
        </w:tc>
        <w:tc>
          <w:tcPr>
            <w:tcW w:w="4048"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86478" w:rsidRDefault="00586478">
            <w:pPr>
              <w:spacing w:after="0"/>
              <w:ind w:left="135"/>
              <w:jc w:val="center"/>
            </w:pPr>
          </w:p>
        </w:tc>
        <w:tc>
          <w:tcPr>
            <w:tcW w:w="1526" w:type="dxa"/>
            <w:tcMar>
              <w:top w:w="50" w:type="dxa"/>
              <w:left w:w="100" w:type="dxa"/>
            </w:tcMar>
            <w:vAlign w:val="center"/>
          </w:tcPr>
          <w:p w:rsidR="00586478" w:rsidRDefault="00586478">
            <w:pPr>
              <w:spacing w:after="0"/>
              <w:ind w:left="135"/>
              <w:jc w:val="center"/>
            </w:pPr>
          </w:p>
        </w:tc>
        <w:tc>
          <w:tcPr>
            <w:tcW w:w="1067" w:type="dxa"/>
            <w:tcMar>
              <w:top w:w="50" w:type="dxa"/>
              <w:left w:w="100" w:type="dxa"/>
            </w:tcMar>
            <w:vAlign w:val="center"/>
          </w:tcPr>
          <w:p w:rsidR="00586478" w:rsidRPr="004919CD" w:rsidRDefault="004919CD">
            <w:pPr>
              <w:spacing w:after="0"/>
              <w:ind w:left="135"/>
              <w:rPr>
                <w:lang w:val="ru-RU"/>
              </w:rPr>
            </w:pPr>
            <w:r>
              <w:rPr>
                <w:lang w:val="ru-RU"/>
              </w:rPr>
              <w:t>22.05.25</w:t>
            </w:r>
          </w:p>
        </w:tc>
        <w:tc>
          <w:tcPr>
            <w:tcW w:w="1867"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ff</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61</w:t>
              </w:r>
              <w:r>
                <w:rPr>
                  <w:rFonts w:ascii="Times New Roman" w:hAnsi="Times New Roman"/>
                  <w:color w:val="0000FF"/>
                  <w:u w:val="single"/>
                </w:rPr>
                <w:t>c</w:t>
              </w:r>
              <w:r>
                <w:rPr>
                  <w:rFonts w:ascii="Times New Roman" w:hAnsi="Times New Roman"/>
                  <w:color w:val="0000FF"/>
                  <w:u w:val="single"/>
                  <w:lang w:val="ru-RU"/>
                </w:rPr>
                <w:t>6</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ОБЩЕЕ КОЛИЧЕСТВО ЧАСОВ ПО ПРОГРАММЕ</w:t>
            </w:r>
          </w:p>
        </w:tc>
        <w:tc>
          <w:tcPr>
            <w:tcW w:w="1157"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18"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1526"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rsidR="00586478" w:rsidRDefault="00586478"/>
        </w:tc>
      </w:tr>
    </w:tbl>
    <w:p w:rsidR="00586478" w:rsidRDefault="00586478">
      <w:pPr>
        <w:sectPr w:rsidR="00586478">
          <w:pgSz w:w="16383" w:h="11906" w:orient="landscape"/>
          <w:pgMar w:top="1134" w:right="850" w:bottom="1134" w:left="1701" w:header="720" w:footer="720" w:gutter="0"/>
          <w:cols w:space="720"/>
        </w:sectPr>
      </w:pPr>
    </w:p>
    <w:p w:rsidR="00586478" w:rsidRDefault="00A2448C">
      <w:pPr>
        <w:spacing w:after="0"/>
        <w:ind w:left="120"/>
      </w:pPr>
      <w:r>
        <w:rPr>
          <w:rFonts w:ascii="Times New Roman" w:hAnsi="Times New Roman"/>
          <w:b/>
          <w:color w:val="000000"/>
          <w:sz w:val="28"/>
        </w:rPr>
        <w:lastRenderedPageBreak/>
        <w:t xml:space="preserve"> 9 КЛАСС </w:t>
      </w:r>
    </w:p>
    <w:tbl>
      <w:tblPr>
        <w:tblW w:w="0" w:type="auto"/>
        <w:tblCellSpacing w:w="0"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5"/>
        <w:gridCol w:w="4017"/>
        <w:gridCol w:w="1173"/>
        <w:gridCol w:w="1843"/>
        <w:gridCol w:w="1912"/>
        <w:gridCol w:w="1349"/>
        <w:gridCol w:w="2863"/>
      </w:tblGrid>
      <w:tr w:rsidR="00586478">
        <w:trPr>
          <w:trHeight w:val="144"/>
          <w:tblCellSpacing w:w="0" w:type="dxa"/>
        </w:trPr>
        <w:tc>
          <w:tcPr>
            <w:tcW w:w="366"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 п/п </w:t>
            </w:r>
          </w:p>
          <w:p w:rsidR="00586478" w:rsidRDefault="00586478">
            <w:pPr>
              <w:spacing w:after="0"/>
              <w:ind w:left="135"/>
            </w:pPr>
          </w:p>
        </w:tc>
        <w:tc>
          <w:tcPr>
            <w:tcW w:w="3344"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Тема урока </w:t>
            </w:r>
          </w:p>
          <w:p w:rsidR="00586478" w:rsidRDefault="00586478">
            <w:pPr>
              <w:spacing w:after="0"/>
              <w:ind w:left="135"/>
            </w:pPr>
          </w:p>
        </w:tc>
        <w:tc>
          <w:tcPr>
            <w:tcW w:w="0" w:type="auto"/>
            <w:gridSpan w:val="3"/>
            <w:tcMar>
              <w:top w:w="50" w:type="dxa"/>
              <w:left w:w="100" w:type="dxa"/>
            </w:tcMar>
            <w:vAlign w:val="center"/>
          </w:tcPr>
          <w:p w:rsidR="00586478" w:rsidRDefault="00A2448C">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Дата изучения </w:t>
            </w:r>
          </w:p>
          <w:p w:rsidR="00586478" w:rsidRDefault="00586478">
            <w:pPr>
              <w:spacing w:after="0"/>
              <w:ind w:left="135"/>
            </w:pPr>
          </w:p>
        </w:tc>
        <w:tc>
          <w:tcPr>
            <w:tcW w:w="1955" w:type="dxa"/>
            <w:vMerge w:val="restart"/>
            <w:tcMar>
              <w:top w:w="50" w:type="dxa"/>
              <w:left w:w="100" w:type="dxa"/>
            </w:tcMar>
            <w:vAlign w:val="center"/>
          </w:tcPr>
          <w:p w:rsidR="00586478" w:rsidRDefault="00A2448C">
            <w:pPr>
              <w:spacing w:after="0"/>
              <w:ind w:left="135"/>
            </w:pPr>
            <w:r>
              <w:rPr>
                <w:rFonts w:ascii="Times New Roman" w:hAnsi="Times New Roman"/>
                <w:b/>
                <w:color w:val="000000"/>
                <w:sz w:val="24"/>
              </w:rPr>
              <w:t xml:space="preserve">Электронные цифровые образовательные ресурсы </w:t>
            </w:r>
          </w:p>
          <w:p w:rsidR="00586478" w:rsidRDefault="00586478">
            <w:pPr>
              <w:spacing w:after="0"/>
              <w:ind w:left="135"/>
            </w:pPr>
          </w:p>
        </w:tc>
      </w:tr>
      <w:tr w:rsidR="00586478">
        <w:trPr>
          <w:trHeight w:val="144"/>
          <w:tblCellSpacing w:w="0" w:type="dxa"/>
        </w:trPr>
        <w:tc>
          <w:tcPr>
            <w:tcW w:w="0" w:type="auto"/>
            <w:vMerge/>
            <w:tcBorders>
              <w:top w:val="nil"/>
            </w:tcBorders>
            <w:tcMar>
              <w:top w:w="50" w:type="dxa"/>
              <w:left w:w="100" w:type="dxa"/>
            </w:tcMar>
          </w:tcPr>
          <w:p w:rsidR="00586478" w:rsidRDefault="00586478"/>
        </w:tc>
        <w:tc>
          <w:tcPr>
            <w:tcW w:w="0" w:type="auto"/>
            <w:vMerge/>
            <w:tcBorders>
              <w:top w:val="nil"/>
            </w:tcBorders>
            <w:tcMar>
              <w:top w:w="50" w:type="dxa"/>
              <w:left w:w="100" w:type="dxa"/>
            </w:tcMar>
          </w:tcPr>
          <w:p w:rsidR="00586478" w:rsidRDefault="00586478"/>
        </w:tc>
        <w:tc>
          <w:tcPr>
            <w:tcW w:w="812"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Всего </w:t>
            </w:r>
          </w:p>
          <w:p w:rsidR="00586478" w:rsidRDefault="00586478">
            <w:pPr>
              <w:spacing w:after="0"/>
              <w:ind w:left="135"/>
            </w:pPr>
          </w:p>
        </w:tc>
        <w:tc>
          <w:tcPr>
            <w:tcW w:w="1507"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Контрольные работы </w:t>
            </w:r>
          </w:p>
          <w:p w:rsidR="00586478" w:rsidRDefault="00586478">
            <w:pPr>
              <w:spacing w:after="0"/>
              <w:ind w:left="135"/>
            </w:pPr>
          </w:p>
        </w:tc>
        <w:tc>
          <w:tcPr>
            <w:tcW w:w="1607" w:type="dxa"/>
            <w:tcMar>
              <w:top w:w="50" w:type="dxa"/>
              <w:left w:w="100" w:type="dxa"/>
            </w:tcMar>
            <w:vAlign w:val="center"/>
          </w:tcPr>
          <w:p w:rsidR="00586478" w:rsidRDefault="00A2448C">
            <w:pPr>
              <w:spacing w:after="0"/>
              <w:ind w:left="135"/>
            </w:pPr>
            <w:r>
              <w:rPr>
                <w:rFonts w:ascii="Times New Roman" w:hAnsi="Times New Roman"/>
                <w:b/>
                <w:color w:val="000000"/>
                <w:sz w:val="24"/>
              </w:rPr>
              <w:t xml:space="preserve">Практические работы </w:t>
            </w:r>
          </w:p>
          <w:p w:rsidR="00586478" w:rsidRDefault="00586478">
            <w:pPr>
              <w:spacing w:after="0"/>
              <w:ind w:left="135"/>
            </w:pPr>
          </w:p>
        </w:tc>
        <w:tc>
          <w:tcPr>
            <w:tcW w:w="0" w:type="auto"/>
            <w:vMerge/>
            <w:tcBorders>
              <w:top w:val="nil"/>
            </w:tcBorders>
            <w:tcMar>
              <w:top w:w="50" w:type="dxa"/>
              <w:left w:w="100" w:type="dxa"/>
            </w:tcMar>
          </w:tcPr>
          <w:p w:rsidR="00586478" w:rsidRDefault="00586478"/>
        </w:tc>
        <w:tc>
          <w:tcPr>
            <w:tcW w:w="0" w:type="auto"/>
            <w:vMerge/>
            <w:tcBorders>
              <w:top w:val="nil"/>
            </w:tcBorders>
            <w:tcMar>
              <w:top w:w="50" w:type="dxa"/>
              <w:left w:w="100" w:type="dxa"/>
            </w:tcMar>
          </w:tcPr>
          <w:p w:rsidR="00586478" w:rsidRDefault="00586478"/>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Периодический закон. Периодическая система химических элементов Д. И. Менделеева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4.09.24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59</w:t>
              </w:r>
              <w:r>
                <w:rPr>
                  <w:rFonts w:ascii="Times New Roman" w:hAnsi="Times New Roman"/>
                  <w:color w:val="0000FF"/>
                  <w:u w:val="single"/>
                </w:rPr>
                <w:t>e</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Закономерности в изменении свойств химических элементов первых трёх периодов</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6.09.24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6</w:t>
              </w:r>
              <w:r>
                <w:rPr>
                  <w:rFonts w:ascii="Times New Roman" w:hAnsi="Times New Roman"/>
                  <w:color w:val="0000FF"/>
                  <w:u w:val="single"/>
                </w:rPr>
                <w:t>b</w:t>
              </w:r>
              <w:r>
                <w:rPr>
                  <w:rFonts w:ascii="Times New Roman" w:hAnsi="Times New Roman"/>
                  <w:color w:val="0000FF"/>
                  <w:u w:val="single"/>
                  <w:lang w:val="ru-RU"/>
                </w:rPr>
                <w:t>6</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Классификация и номенклатура неорганических веществ</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11.09.24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7</w:t>
              </w:r>
              <w:r>
                <w:rPr>
                  <w:rFonts w:ascii="Times New Roman" w:hAnsi="Times New Roman"/>
                  <w:color w:val="0000FF"/>
                  <w:u w:val="single"/>
                </w:rPr>
                <w:t>e</w:t>
              </w:r>
              <w:r>
                <w:rPr>
                  <w:rFonts w:ascii="Times New Roman" w:hAnsi="Times New Roman"/>
                  <w:color w:val="0000FF"/>
                  <w:u w:val="single"/>
                  <w:lang w:val="ru-RU"/>
                </w:rPr>
                <w:t>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Виды химической связи и типы кристаллических решёток</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13.09.24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adbac</w:t>
              </w:r>
              <w:r>
                <w:rPr>
                  <w:rFonts w:ascii="Times New Roman" w:hAnsi="Times New Roman"/>
                  <w:color w:val="0000FF"/>
                  <w:u w:val="single"/>
                  <w:lang w:val="ru-RU"/>
                </w:rPr>
                <w:t>6</w:t>
              </w:r>
            </w:hyperlink>
          </w:p>
        </w:tc>
      </w:tr>
      <w:tr w:rsidR="00586478">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Контрольная работа №1 по теме «Повторение и углубление знаний основных разделов курса 8 класса»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18.09.24</w:t>
            </w:r>
          </w:p>
        </w:tc>
        <w:tc>
          <w:tcPr>
            <w:tcW w:w="1955" w:type="dxa"/>
            <w:tcMar>
              <w:top w:w="50" w:type="dxa"/>
              <w:left w:w="100" w:type="dxa"/>
            </w:tcMar>
            <w:vAlign w:val="center"/>
          </w:tcPr>
          <w:p w:rsidR="00586478" w:rsidRDefault="00586478">
            <w:pPr>
              <w:spacing w:after="0"/>
              <w:ind w:left="135"/>
            </w:pPr>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Классификация химических реакций по различным признакам</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20.09.24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adbcb</w:t>
              </w:r>
              <w:r>
                <w:rPr>
                  <w:rFonts w:ascii="Times New Roman" w:hAnsi="Times New Roman"/>
                  <w:color w:val="0000FF"/>
                  <w:u w:val="single"/>
                  <w:lang w:val="ru-RU"/>
                </w:rPr>
                <w:t>0</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7</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Понятие о скорости химической реакции. Понятие о гомогенных и гетерогенных реакциях</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25.09.24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adbe</w:t>
              </w:r>
              <w:r>
                <w:rPr>
                  <w:rFonts w:ascii="Times New Roman" w:hAnsi="Times New Roman"/>
                  <w:color w:val="0000FF"/>
                  <w:u w:val="single"/>
                  <w:lang w:val="ru-RU"/>
                </w:rPr>
                <w:t>9</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8</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Понятие о химическом равновесии. Факторы, влияющие на скорость химической реакции и положение </w:t>
            </w:r>
            <w:r>
              <w:rPr>
                <w:rFonts w:ascii="Times New Roman" w:hAnsi="Times New Roman"/>
                <w:color w:val="000000"/>
                <w:sz w:val="24"/>
                <w:lang w:val="ru-RU"/>
              </w:rPr>
              <w:lastRenderedPageBreak/>
              <w:t>химического равновесия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27.09.24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adc</w:t>
              </w:r>
              <w:r>
                <w:rPr>
                  <w:rFonts w:ascii="Times New Roman" w:hAnsi="Times New Roman"/>
                  <w:color w:val="0000FF"/>
                  <w:u w:val="single"/>
                  <w:lang w:val="ru-RU"/>
                </w:rPr>
                <w:t>28</w:t>
              </w:r>
              <w:r>
                <w:rPr>
                  <w:rFonts w:ascii="Times New Roman" w:hAnsi="Times New Roman"/>
                  <w:color w:val="0000FF"/>
                  <w:u w:val="single"/>
                </w:rPr>
                <w:t>c</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lastRenderedPageBreak/>
              <w:t>9</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Окислительно-восстановительные реакции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adcade</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10</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Теория электролитической диссоциации. Сильные и слабые электролиты</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4.10.24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adcd</w:t>
              </w:r>
              <w:r>
                <w:rPr>
                  <w:rFonts w:ascii="Times New Roman" w:hAnsi="Times New Roman"/>
                  <w:color w:val="0000FF"/>
                  <w:u w:val="single"/>
                  <w:lang w:val="ru-RU"/>
                </w:rPr>
                <w:t>68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11</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Ионные уравнения реакций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9.10.24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w:t>
              </w:r>
              <w:r>
                <w:rPr>
                  <w:rFonts w:ascii="Times New Roman" w:hAnsi="Times New Roman"/>
                  <w:color w:val="0000FF"/>
                  <w:u w:val="single"/>
                  <w:lang w:val="ru-RU"/>
                </w:rPr>
                <w:t>448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12</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Химические свойства кислот и оснований в свете представлений об электролитической диссоциации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11.10.24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w:t>
              </w:r>
              <w:r>
                <w:rPr>
                  <w:rFonts w:ascii="Times New Roman" w:hAnsi="Times New Roman"/>
                  <w:color w:val="0000FF"/>
                  <w:u w:val="single"/>
                  <w:lang w:val="ru-RU"/>
                </w:rPr>
                <w:t>5</w:t>
              </w:r>
              <w:r>
                <w:rPr>
                  <w:rFonts w:ascii="Times New Roman" w:hAnsi="Times New Roman"/>
                  <w:color w:val="0000FF"/>
                  <w:u w:val="single"/>
                </w:rPr>
                <w:t>d</w:t>
              </w:r>
              <w:r>
                <w:rPr>
                  <w:rFonts w:ascii="Times New Roman" w:hAnsi="Times New Roman"/>
                  <w:color w:val="0000FF"/>
                  <w:u w:val="single"/>
                  <w:lang w:val="ru-RU"/>
                </w:rPr>
                <w:t>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13</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Химические свойства солей в свете представлений об электролитической диссоциации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16.10.24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w:t>
              </w:r>
              <w:r>
                <w:rPr>
                  <w:rFonts w:ascii="Times New Roman" w:hAnsi="Times New Roman"/>
                  <w:color w:val="0000FF"/>
                  <w:u w:val="single"/>
                  <w:lang w:val="ru-RU"/>
                </w:rPr>
                <w:t>8</w:t>
              </w:r>
              <w:r>
                <w:rPr>
                  <w:rFonts w:ascii="Times New Roman" w:hAnsi="Times New Roman"/>
                  <w:color w:val="0000FF"/>
                  <w:u w:val="single"/>
                </w:rPr>
                <w:t>b</w:t>
              </w:r>
              <w:r>
                <w:rPr>
                  <w:rFonts w:ascii="Times New Roman" w:hAnsi="Times New Roman"/>
                  <w:color w:val="0000FF"/>
                  <w:u w:val="single"/>
                  <w:lang w:val="ru-RU"/>
                </w:rPr>
                <w:t>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14</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Понятие о гидролизе солей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18.10.24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w:t>
              </w:r>
              <w:r>
                <w:rPr>
                  <w:rFonts w:ascii="Times New Roman" w:hAnsi="Times New Roman"/>
                  <w:color w:val="0000FF"/>
                  <w:u w:val="single"/>
                  <w:lang w:val="ru-RU"/>
                </w:rPr>
                <w:t>9</w:t>
              </w:r>
              <w:r>
                <w:rPr>
                  <w:rFonts w:ascii="Times New Roman" w:hAnsi="Times New Roman"/>
                  <w:color w:val="0000FF"/>
                  <w:u w:val="single"/>
                </w:rPr>
                <w:t>d</w:t>
              </w:r>
              <w:r>
                <w:rPr>
                  <w:rFonts w:ascii="Times New Roman" w:hAnsi="Times New Roman"/>
                  <w:color w:val="0000FF"/>
                  <w:u w:val="single"/>
                  <w:lang w:val="ru-RU"/>
                </w:rPr>
                <w:t>4</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15</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23.10.24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addd</w:t>
              </w:r>
              <w:r>
                <w:rPr>
                  <w:rFonts w:ascii="Times New Roman" w:hAnsi="Times New Roman"/>
                  <w:color w:val="0000FF"/>
                  <w:u w:val="single"/>
                  <w:lang w:val="ru-RU"/>
                </w:rPr>
                <w:t>12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16</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1. «Решение экспериментальных задач»</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86478" w:rsidRDefault="00A2448C">
            <w:pPr>
              <w:spacing w:after="0"/>
              <w:ind w:left="135"/>
              <w:rPr>
                <w:lang w:val="ru-RU"/>
              </w:rPr>
            </w:pPr>
            <w:r>
              <w:rPr>
                <w:lang w:val="ru-RU"/>
              </w:rPr>
              <w:t>25.10.24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addbfa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17</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Контрольная работа №2 по теме «Электролитическая диссоциация. </w:t>
            </w:r>
            <w:r>
              <w:rPr>
                <w:rFonts w:ascii="Times New Roman" w:hAnsi="Times New Roman"/>
                <w:color w:val="000000"/>
                <w:sz w:val="24"/>
              </w:rPr>
              <w:t>Химические реакции в растворах»</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6.11.24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addec</w:t>
              </w:r>
              <w:r>
                <w:rPr>
                  <w:rFonts w:ascii="Times New Roman" w:hAnsi="Times New Roman"/>
                  <w:color w:val="0000FF"/>
                  <w:u w:val="single"/>
                  <w:lang w:val="ru-RU"/>
                </w:rPr>
                <w:t>0</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18</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Общая характеристика галогенов. Химические свойства на примере хлора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8.1124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addfe</w:t>
              </w:r>
              <w:r>
                <w:rPr>
                  <w:rFonts w:ascii="Times New Roman" w:hAnsi="Times New Roman"/>
                  <w:color w:val="0000FF"/>
                  <w:u w:val="single"/>
                  <w:lang w:val="ru-RU"/>
                </w:rPr>
                <w:t>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19</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Хлороводород. Соляная кислота, </w:t>
            </w:r>
            <w:r>
              <w:rPr>
                <w:rFonts w:ascii="Times New Roman" w:hAnsi="Times New Roman"/>
                <w:color w:val="000000"/>
                <w:sz w:val="24"/>
                <w:lang w:val="ru-RU"/>
              </w:rPr>
              <w:lastRenderedPageBreak/>
              <w:t>химические свойства, получение, применение</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13.11.24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w:t>
              </w:r>
              <w:r>
                <w:rPr>
                  <w:rFonts w:ascii="Times New Roman" w:hAnsi="Times New Roman"/>
                  <w:color w:val="0000FF"/>
                  <w:u w:val="single"/>
                  <w:lang w:val="ru-RU"/>
                </w:rPr>
                <w:t>104</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lastRenderedPageBreak/>
              <w:t>20</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2 по теме «Получение соляной кислоты, изучение её свойств»</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86478" w:rsidRDefault="00A2448C">
            <w:pPr>
              <w:spacing w:after="0"/>
              <w:ind w:left="135"/>
              <w:rPr>
                <w:lang w:val="ru-RU"/>
              </w:rPr>
            </w:pPr>
            <w:r>
              <w:rPr>
                <w:lang w:val="ru-RU"/>
              </w:rPr>
              <w:t>15.11.24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w:t>
              </w:r>
              <w:r>
                <w:rPr>
                  <w:rFonts w:ascii="Times New Roman" w:hAnsi="Times New Roman"/>
                  <w:color w:val="0000FF"/>
                  <w:u w:val="single"/>
                  <w:lang w:val="ru-RU"/>
                </w:rPr>
                <w:t>348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21</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Вычисления по уравнениям химических реакций, если один из реагентов дан в избытке</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20.11.24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w:t>
              </w:r>
              <w:r>
                <w:rPr>
                  <w:rFonts w:ascii="Times New Roman" w:hAnsi="Times New Roman"/>
                  <w:color w:val="0000FF"/>
                  <w:u w:val="single"/>
                  <w:lang w:val="ru-RU"/>
                </w:rPr>
                <w:t>488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22</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Общая характеристика элементов </w:t>
            </w:r>
            <w:proofErr w:type="gramStart"/>
            <w:r>
              <w:rPr>
                <w:rFonts w:ascii="Times New Roman" w:hAnsi="Times New Roman"/>
                <w:color w:val="000000"/>
                <w:sz w:val="24"/>
              </w:rPr>
              <w:t>VI</w:t>
            </w:r>
            <w:proofErr w:type="gramEnd"/>
            <w:r>
              <w:rPr>
                <w:rFonts w:ascii="Times New Roman" w:hAnsi="Times New Roman"/>
                <w:color w:val="000000"/>
                <w:sz w:val="24"/>
                <w:lang w:val="ru-RU"/>
              </w:rPr>
              <w:t>А-группы</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22.11.24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w:t>
              </w:r>
              <w:r>
                <w:rPr>
                  <w:rFonts w:ascii="Times New Roman" w:hAnsi="Times New Roman"/>
                  <w:color w:val="0000FF"/>
                  <w:u w:val="single"/>
                  <w:lang w:val="ru-RU"/>
                </w:rPr>
                <w:t>64</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23</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Аллотропные модификации серы. Нахождение серы и её соединений в природе. </w:t>
            </w:r>
            <w:r>
              <w:rPr>
                <w:rFonts w:ascii="Times New Roman" w:hAnsi="Times New Roman"/>
                <w:color w:val="000000"/>
                <w:sz w:val="24"/>
              </w:rPr>
              <w:t>Химические свойства серы</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27.11.24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w:t>
              </w:r>
              <w:r>
                <w:rPr>
                  <w:rFonts w:ascii="Times New Roman" w:hAnsi="Times New Roman"/>
                  <w:color w:val="0000FF"/>
                  <w:u w:val="single"/>
                  <w:lang w:val="ru-RU"/>
                </w:rPr>
                <w:t>64</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24</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Сероводород, строение, физические и химические свойства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29.11.24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w:t>
              </w:r>
              <w:r>
                <w:rPr>
                  <w:rFonts w:ascii="Times New Roman" w:hAnsi="Times New Roman"/>
                  <w:color w:val="0000FF"/>
                  <w:u w:val="single"/>
                  <w:lang w:val="ru-RU"/>
                </w:rPr>
                <w:t>802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25</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Оксиды серы. Серная кислота, физические и химические свойства, применение</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4.12.24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adea</w:t>
              </w:r>
              <w:r>
                <w:rPr>
                  <w:rFonts w:ascii="Times New Roman" w:hAnsi="Times New Roman"/>
                  <w:color w:val="0000FF"/>
                  <w:u w:val="single"/>
                  <w:lang w:val="ru-RU"/>
                </w:rPr>
                <w:t>28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26</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Химические реакции, лежащие в основе промышленного способа получения серной кислоты. </w:t>
            </w:r>
            <w:r>
              <w:rPr>
                <w:rFonts w:ascii="Times New Roman" w:hAnsi="Times New Roman"/>
                <w:color w:val="000000"/>
                <w:sz w:val="24"/>
              </w:rPr>
              <w:t>Химическое загрязнение окружающей среды соединениями серы</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6.12.24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adec</w:t>
              </w:r>
              <w:r>
                <w:rPr>
                  <w:rFonts w:ascii="Times New Roman" w:hAnsi="Times New Roman"/>
                  <w:color w:val="0000FF"/>
                  <w:u w:val="single"/>
                  <w:lang w:val="ru-RU"/>
                </w:rPr>
                <w:t>8</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27</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Вычисление массовой доли выхода продукта реакции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11.12.24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adec</w:t>
              </w:r>
              <w:r>
                <w:rPr>
                  <w:rFonts w:ascii="Times New Roman" w:hAnsi="Times New Roman"/>
                  <w:color w:val="0000FF"/>
                  <w:u w:val="single"/>
                  <w:lang w:val="ru-RU"/>
                </w:rPr>
                <w:t>8</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28</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Общая характеристика элементов </w:t>
            </w:r>
            <w:proofErr w:type="gramStart"/>
            <w:r>
              <w:rPr>
                <w:rFonts w:ascii="Times New Roman" w:hAnsi="Times New Roman"/>
                <w:color w:val="000000"/>
                <w:sz w:val="24"/>
              </w:rPr>
              <w:lastRenderedPageBreak/>
              <w:t>V</w:t>
            </w:r>
            <w:proofErr w:type="gramEnd"/>
            <w:r>
              <w:rPr>
                <w:rFonts w:ascii="Times New Roman" w:hAnsi="Times New Roman"/>
                <w:color w:val="000000"/>
                <w:sz w:val="24"/>
                <w:lang w:val="ru-RU"/>
              </w:rPr>
              <w:t>А-группы. Азот, распространение в природе, физические и химические свойства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13.12.24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adeea</w:t>
              </w:r>
              <w:r>
                <w:rPr>
                  <w:rFonts w:ascii="Times New Roman" w:hAnsi="Times New Roman"/>
                  <w:color w:val="0000FF"/>
                  <w:u w:val="single"/>
                  <w:lang w:val="ru-RU"/>
                </w:rPr>
                <w:t>6</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lastRenderedPageBreak/>
              <w:t>29</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Аммиак, его физические и химические свойства, получение и применение</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18.12.24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w:t>
              </w:r>
              <w:r>
                <w:rPr>
                  <w:rFonts w:ascii="Times New Roman" w:hAnsi="Times New Roman"/>
                  <w:color w:val="0000FF"/>
                  <w:u w:val="single"/>
                  <w:lang w:val="ru-RU"/>
                </w:rPr>
                <w:t>004</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30</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3 по теме «Получение аммиака, изучение его свойств»</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86478" w:rsidRDefault="00A2448C">
            <w:pPr>
              <w:spacing w:after="0"/>
              <w:ind w:left="135"/>
              <w:rPr>
                <w:lang w:val="ru-RU"/>
              </w:rPr>
            </w:pPr>
            <w:r>
              <w:rPr>
                <w:lang w:val="ru-RU"/>
              </w:rPr>
              <w:t>20.12.24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w:t>
              </w:r>
              <w:r>
                <w:rPr>
                  <w:rFonts w:ascii="Times New Roman" w:hAnsi="Times New Roman"/>
                  <w:color w:val="0000FF"/>
                  <w:u w:val="single"/>
                  <w:lang w:val="ru-RU"/>
                </w:rPr>
                <w:t>180</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31</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Азотная кислота, её физические и химические свойства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D03820">
            <w:pPr>
              <w:spacing w:after="0"/>
              <w:ind w:left="135"/>
              <w:rPr>
                <w:lang w:val="ru-RU"/>
              </w:rPr>
            </w:pPr>
            <w:r>
              <w:rPr>
                <w:lang w:val="ru-RU"/>
              </w:rPr>
              <w:t>25.12.2</w:t>
            </w:r>
            <w:r w:rsidR="00A2448C">
              <w:rPr>
                <w:lang w:val="ru-RU"/>
              </w:rPr>
              <w:t>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w:t>
              </w:r>
              <w:r>
                <w:rPr>
                  <w:rFonts w:ascii="Times New Roman" w:hAnsi="Times New Roman"/>
                  <w:color w:val="0000FF"/>
                  <w:u w:val="single"/>
                  <w:lang w:val="ru-RU"/>
                </w:rPr>
                <w:t>306</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32</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Использование нитратов и солей аммония в качестве минеральных удобрений. </w:t>
            </w:r>
            <w:r>
              <w:rPr>
                <w:rFonts w:ascii="Times New Roman" w:hAnsi="Times New Roman"/>
                <w:color w:val="000000"/>
                <w:sz w:val="24"/>
              </w:rPr>
              <w:t>Химическое загрязнение окружающей среды соединениями азота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Default="00A2448C">
            <w:pPr>
              <w:spacing w:after="0"/>
              <w:ind w:left="135"/>
              <w:rPr>
                <w:lang w:val="ru-RU"/>
              </w:rPr>
            </w:pPr>
            <w:r>
              <w:rPr>
                <w:lang w:val="ru-RU"/>
              </w:rPr>
              <w:t>27.12.24</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w:t>
              </w:r>
              <w:r>
                <w:rPr>
                  <w:rFonts w:ascii="Times New Roman" w:hAnsi="Times New Roman"/>
                  <w:color w:val="0000FF"/>
                  <w:u w:val="single"/>
                  <w:lang w:val="ru-RU"/>
                </w:rPr>
                <w:t>518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33</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Фосфор. Оксид фосфора (</w:t>
            </w:r>
            <w:r>
              <w:rPr>
                <w:rFonts w:ascii="Times New Roman" w:hAnsi="Times New Roman"/>
                <w:color w:val="000000"/>
                <w:sz w:val="24"/>
              </w:rPr>
              <w:t>V</w:t>
            </w:r>
            <w:r>
              <w:rPr>
                <w:rFonts w:ascii="Times New Roman" w:hAnsi="Times New Roman"/>
                <w:color w:val="000000"/>
                <w:sz w:val="24"/>
                <w:lang w:val="ru-RU"/>
              </w:rPr>
              <w:t>) и фосфорная кислота, физические и химические свойства, получение</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C66DD2" w:rsidRDefault="00C66DD2">
            <w:pPr>
              <w:spacing w:after="0"/>
              <w:ind w:left="135"/>
              <w:rPr>
                <w:lang w:val="ru-RU"/>
              </w:rPr>
            </w:pPr>
            <w:r>
              <w:rPr>
                <w:lang w:val="ru-RU"/>
              </w:rPr>
              <w:t>10.01.25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w:t>
              </w:r>
              <w:r>
                <w:rPr>
                  <w:rFonts w:ascii="Times New Roman" w:hAnsi="Times New Roman"/>
                  <w:color w:val="0000FF"/>
                  <w:u w:val="single"/>
                  <w:lang w:val="ru-RU"/>
                </w:rPr>
                <w:t>68</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34</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Использование фосфатов в качестве минеральных удобрений. </w:t>
            </w:r>
            <w:r>
              <w:rPr>
                <w:rFonts w:ascii="Times New Roman" w:hAnsi="Times New Roman"/>
                <w:color w:val="000000"/>
                <w:sz w:val="24"/>
              </w:rPr>
              <w:t>Загрязнение природной среды фосфатами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C66DD2" w:rsidRDefault="00C66DD2">
            <w:pPr>
              <w:spacing w:after="0"/>
              <w:ind w:left="135"/>
              <w:rPr>
                <w:lang w:val="ru-RU"/>
              </w:rPr>
            </w:pPr>
            <w:r>
              <w:rPr>
                <w:lang w:val="ru-RU"/>
              </w:rPr>
              <w:t>15.01.25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adfc</w:t>
              </w:r>
              <w:r>
                <w:rPr>
                  <w:rFonts w:ascii="Times New Roman" w:hAnsi="Times New Roman"/>
                  <w:color w:val="0000FF"/>
                  <w:u w:val="single"/>
                  <w:lang w:val="ru-RU"/>
                </w:rPr>
                <w:t>20</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35</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Углерод, распространение в природе, физические и химические свойства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C66DD2" w:rsidRDefault="00C66DD2">
            <w:pPr>
              <w:spacing w:after="0"/>
              <w:ind w:left="135"/>
              <w:rPr>
                <w:lang w:val="ru-RU"/>
              </w:rPr>
            </w:pPr>
            <w:r>
              <w:rPr>
                <w:lang w:val="ru-RU"/>
              </w:rPr>
              <w:t>17.01.25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adfd</w:t>
              </w:r>
              <w:r>
                <w:rPr>
                  <w:rFonts w:ascii="Times New Roman" w:hAnsi="Times New Roman"/>
                  <w:color w:val="0000FF"/>
                  <w:u w:val="single"/>
                  <w:lang w:val="ru-RU"/>
                </w:rPr>
                <w:t>9</w:t>
              </w:r>
              <w:r>
                <w:rPr>
                  <w:rFonts w:ascii="Times New Roman" w:hAnsi="Times New Roman"/>
                  <w:color w:val="0000FF"/>
                  <w:u w:val="single"/>
                </w:rPr>
                <w:t>c</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36</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Оксиды углерода, их физические и химические свойства. </w:t>
            </w:r>
            <w:r>
              <w:rPr>
                <w:rFonts w:ascii="Times New Roman" w:hAnsi="Times New Roman"/>
                <w:color w:val="000000"/>
                <w:sz w:val="24"/>
                <w:lang w:val="ru-RU"/>
              </w:rPr>
              <w:lastRenderedPageBreak/>
              <w:t>Экологические проблемы, связанные с оксидом углерода (</w:t>
            </w:r>
            <w:r>
              <w:rPr>
                <w:rFonts w:ascii="Times New Roman" w:hAnsi="Times New Roman"/>
                <w:color w:val="000000"/>
                <w:sz w:val="24"/>
              </w:rPr>
              <w:t>IV</w:t>
            </w:r>
            <w:r>
              <w:rPr>
                <w:rFonts w:ascii="Times New Roman" w:hAnsi="Times New Roman"/>
                <w:color w:val="000000"/>
                <w:sz w:val="24"/>
                <w:lang w:val="ru-RU"/>
              </w:rPr>
              <w:t>)</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C66DD2" w:rsidRDefault="00C66DD2">
            <w:pPr>
              <w:spacing w:after="0"/>
              <w:ind w:left="135"/>
              <w:rPr>
                <w:lang w:val="ru-RU"/>
              </w:rPr>
            </w:pPr>
            <w:r>
              <w:rPr>
                <w:lang w:val="ru-RU"/>
              </w:rPr>
              <w:t>22.01.25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adfebe</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lastRenderedPageBreak/>
              <w:t>37</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Угольная кислота и её соли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C66DD2" w:rsidRDefault="00C66DD2">
            <w:pPr>
              <w:spacing w:after="0"/>
              <w:ind w:left="135"/>
              <w:rPr>
                <w:lang w:val="ru-RU"/>
              </w:rPr>
            </w:pPr>
            <w:r>
              <w:rPr>
                <w:lang w:val="ru-RU"/>
              </w:rPr>
              <w:t>24.01.25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006</w:t>
              </w:r>
              <w:r>
                <w:rPr>
                  <w:rFonts w:ascii="Times New Roman" w:hAnsi="Times New Roman"/>
                  <w:color w:val="0000FF"/>
                  <w:u w:val="single"/>
                </w:rPr>
                <w:t>c</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38</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4 по теме "Получение углекислого газа. Качественная реакция на карбонат-ион"</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86478" w:rsidRPr="001F0D8F" w:rsidRDefault="001F0D8F">
            <w:pPr>
              <w:spacing w:after="0"/>
              <w:ind w:left="135"/>
              <w:rPr>
                <w:lang w:val="ru-RU"/>
              </w:rPr>
            </w:pPr>
            <w:r>
              <w:rPr>
                <w:lang w:val="ru-RU"/>
              </w:rPr>
              <w:t>29.01.25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027</w:t>
              </w:r>
              <w:r>
                <w:rPr>
                  <w:rFonts w:ascii="Times New Roman" w:hAnsi="Times New Roman"/>
                  <w:color w:val="0000FF"/>
                  <w:u w:val="single"/>
                </w:rPr>
                <w:t>e</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39</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Первоначальные понятия об органических веществах как о соединениях углерода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31.01.25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054</w:t>
              </w:r>
              <w:r>
                <w:rPr>
                  <w:rFonts w:ascii="Times New Roman" w:hAnsi="Times New Roman"/>
                  <w:color w:val="0000FF"/>
                  <w:u w:val="single"/>
                </w:rPr>
                <w:t>e</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40</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Кремний и его соединения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5.02.25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080</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41</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5. Решение экспериментальных задач по теме «Важнейшие неметаллы и их соединения»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86478" w:rsidRPr="001F0D8F" w:rsidRDefault="001F0D8F">
            <w:pPr>
              <w:spacing w:after="0"/>
              <w:ind w:left="135"/>
              <w:rPr>
                <w:lang w:val="ru-RU"/>
              </w:rPr>
            </w:pPr>
            <w:r>
              <w:rPr>
                <w:lang w:val="ru-RU"/>
              </w:rPr>
              <w:t>7.02.25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0</w:t>
              </w:r>
              <w:r>
                <w:rPr>
                  <w:rFonts w:ascii="Times New Roman" w:hAnsi="Times New Roman"/>
                  <w:color w:val="0000FF"/>
                  <w:u w:val="single"/>
                </w:rPr>
                <w:t>bf</w:t>
              </w:r>
              <w:r>
                <w:rPr>
                  <w:rFonts w:ascii="Times New Roman" w:hAnsi="Times New Roman"/>
                  <w:color w:val="0000FF"/>
                  <w:u w:val="single"/>
                  <w:lang w:val="ru-RU"/>
                </w:rPr>
                <w:t>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42</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Контрольная работа №3 по теме «Важнейшие неметаллы и их соединения»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12.02.25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0</w:t>
              </w:r>
              <w:r>
                <w:rPr>
                  <w:rFonts w:ascii="Times New Roman" w:hAnsi="Times New Roman"/>
                  <w:color w:val="0000FF"/>
                  <w:u w:val="single"/>
                </w:rPr>
                <w:t>e</w:t>
              </w:r>
              <w:r>
                <w:rPr>
                  <w:rFonts w:ascii="Times New Roman" w:hAnsi="Times New Roman"/>
                  <w:color w:val="0000FF"/>
                  <w:u w:val="single"/>
                  <w:lang w:val="ru-RU"/>
                </w:rPr>
                <w:t>18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43</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Общая характеристика химических элементов — металлов. Металлическая связь и металлическая кристаллическая решётка. </w:t>
            </w:r>
            <w:r>
              <w:rPr>
                <w:rFonts w:ascii="Times New Roman" w:hAnsi="Times New Roman"/>
                <w:color w:val="000000"/>
                <w:sz w:val="24"/>
              </w:rPr>
              <w:t>Физические свойства металлов</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14.02.25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103</w:t>
              </w:r>
              <w:r>
                <w:rPr>
                  <w:rFonts w:ascii="Times New Roman" w:hAnsi="Times New Roman"/>
                  <w:color w:val="0000FF"/>
                  <w:u w:val="single"/>
                </w:rPr>
                <w:t>e</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44</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Химические свойства металлов. Электрохимический ряд напряжений металлов</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19.02.25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1156</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lastRenderedPageBreak/>
              <w:t>45</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Общие способы получения металлов. Сплавы. Вычисления по уравнениям химических реакций, если один из реагентов содержит примеси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21.02.25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1156</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46</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Понятие о коррозии металлов</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26.02.25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1278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47</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Щелочные металлы</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28.02.25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14</w:t>
              </w:r>
              <w:r>
                <w:rPr>
                  <w:rFonts w:ascii="Times New Roman" w:hAnsi="Times New Roman"/>
                  <w:color w:val="0000FF"/>
                  <w:u w:val="single"/>
                </w:rPr>
                <w:t>b</w:t>
              </w:r>
              <w:r>
                <w:rPr>
                  <w:rFonts w:ascii="Times New Roman" w:hAnsi="Times New Roman"/>
                  <w:color w:val="0000FF"/>
                  <w:u w:val="single"/>
                  <w:lang w:val="ru-RU"/>
                </w:rPr>
                <w:t>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48</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Оксиды и гидроксиды натрия и калия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5.03.25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14</w:t>
              </w:r>
              <w:r>
                <w:rPr>
                  <w:rFonts w:ascii="Times New Roman" w:hAnsi="Times New Roman"/>
                  <w:color w:val="0000FF"/>
                  <w:u w:val="single"/>
                </w:rPr>
                <w:t>b</w:t>
              </w:r>
              <w:r>
                <w:rPr>
                  <w:rFonts w:ascii="Times New Roman" w:hAnsi="Times New Roman"/>
                  <w:color w:val="0000FF"/>
                  <w:u w:val="single"/>
                  <w:lang w:val="ru-RU"/>
                </w:rPr>
                <w:t>2</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49</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Щелочноземельные металлы – кальций и магний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7.03.25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15</w:t>
              </w:r>
              <w:r>
                <w:rPr>
                  <w:rFonts w:ascii="Times New Roman" w:hAnsi="Times New Roman"/>
                  <w:color w:val="0000FF"/>
                  <w:u w:val="single"/>
                </w:rPr>
                <w:t>e</w:t>
              </w:r>
              <w:r>
                <w:rPr>
                  <w:rFonts w:ascii="Times New Roman" w:hAnsi="Times New Roman"/>
                  <w:color w:val="0000FF"/>
                  <w:u w:val="single"/>
                  <w:lang w:val="ru-RU"/>
                </w:rPr>
                <w:t>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50</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Важнейшие соединения кальция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12.03.25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15</w:t>
              </w:r>
              <w:r>
                <w:rPr>
                  <w:rFonts w:ascii="Times New Roman" w:hAnsi="Times New Roman"/>
                  <w:color w:val="0000FF"/>
                  <w:u w:val="single"/>
                </w:rPr>
                <w:t>e</w:t>
              </w:r>
              <w:r>
                <w:rPr>
                  <w:rFonts w:ascii="Times New Roman" w:hAnsi="Times New Roman"/>
                  <w:color w:val="0000FF"/>
                  <w:u w:val="single"/>
                  <w:lang w:val="ru-RU"/>
                </w:rPr>
                <w:t>8</w:t>
              </w:r>
            </w:hyperlink>
          </w:p>
        </w:tc>
      </w:tr>
      <w:tr w:rsidR="00586478">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51</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14.03.25</w:t>
            </w:r>
          </w:p>
        </w:tc>
        <w:tc>
          <w:tcPr>
            <w:tcW w:w="1955" w:type="dxa"/>
            <w:tcMar>
              <w:top w:w="50" w:type="dxa"/>
              <w:left w:w="100" w:type="dxa"/>
            </w:tcMar>
            <w:vAlign w:val="center"/>
          </w:tcPr>
          <w:p w:rsidR="00586478" w:rsidRDefault="00586478">
            <w:pPr>
              <w:spacing w:after="0"/>
              <w:ind w:left="135"/>
            </w:pPr>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52</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Жёсткость воды и способы её устранения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19.03.25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1886</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53</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6 по теме "Жёсткость воды и методы её устранения"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86478" w:rsidRPr="001F0D8F" w:rsidRDefault="001F0D8F">
            <w:pPr>
              <w:spacing w:after="0"/>
              <w:ind w:left="135"/>
              <w:rPr>
                <w:lang w:val="ru-RU"/>
              </w:rPr>
            </w:pPr>
            <w:r>
              <w:rPr>
                <w:lang w:val="ru-RU"/>
              </w:rPr>
              <w:t>21.03.25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w:t>
              </w:r>
              <w:r>
                <w:rPr>
                  <w:rFonts w:ascii="Times New Roman" w:hAnsi="Times New Roman"/>
                  <w:color w:val="0000FF"/>
                  <w:u w:val="single"/>
                </w:rPr>
                <w:t>ae</w:t>
              </w:r>
              <w:r>
                <w:rPr>
                  <w:rFonts w:ascii="Times New Roman" w:hAnsi="Times New Roman"/>
                  <w:color w:val="0000FF"/>
                  <w:u w:val="single"/>
                  <w:lang w:val="ru-RU"/>
                </w:rPr>
                <w:t>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54</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Алюминий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26.02.25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w:t>
              </w:r>
              <w:r>
                <w:rPr>
                  <w:rFonts w:ascii="Times New Roman" w:hAnsi="Times New Roman"/>
                  <w:color w:val="0000FF"/>
                  <w:u w:val="single"/>
                </w:rPr>
                <w:t>c</w:t>
              </w:r>
              <w:r>
                <w:rPr>
                  <w:rFonts w:ascii="Times New Roman" w:hAnsi="Times New Roman"/>
                  <w:color w:val="0000FF"/>
                  <w:u w:val="single"/>
                  <w:lang w:val="ru-RU"/>
                </w:rPr>
                <w:t>64</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55</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Амфотерные свойства оксида и гидроксида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28.02.25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w:t>
              </w:r>
              <w:r>
                <w:rPr>
                  <w:rFonts w:ascii="Times New Roman" w:hAnsi="Times New Roman"/>
                  <w:color w:val="0000FF"/>
                  <w:u w:val="single"/>
                </w:rPr>
                <w:t>c</w:t>
              </w:r>
              <w:r>
                <w:rPr>
                  <w:rFonts w:ascii="Times New Roman" w:hAnsi="Times New Roman"/>
                  <w:color w:val="0000FF"/>
                  <w:u w:val="single"/>
                  <w:lang w:val="ru-RU"/>
                </w:rPr>
                <w:t>64</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56</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Железо</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9.04.25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w:t>
              </w:r>
              <w:r>
                <w:rPr>
                  <w:rFonts w:ascii="Times New Roman" w:hAnsi="Times New Roman"/>
                  <w:color w:val="0000FF"/>
                  <w:u w:val="single"/>
                </w:rPr>
                <w:t>d</w:t>
              </w:r>
              <w:r>
                <w:rPr>
                  <w:rFonts w:ascii="Times New Roman" w:hAnsi="Times New Roman"/>
                  <w:color w:val="0000FF"/>
                  <w:u w:val="single"/>
                  <w:lang w:val="ru-RU"/>
                </w:rPr>
                <w:t>86</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lastRenderedPageBreak/>
              <w:t>57</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Оксиды, гидроксиды и соли железа (</w:t>
            </w:r>
            <w:r>
              <w:rPr>
                <w:rFonts w:ascii="Times New Roman" w:hAnsi="Times New Roman"/>
                <w:color w:val="000000"/>
                <w:sz w:val="24"/>
              </w:rPr>
              <w:t>II</w:t>
            </w:r>
            <w:r>
              <w:rPr>
                <w:rFonts w:ascii="Times New Roman" w:hAnsi="Times New Roman"/>
                <w:color w:val="000000"/>
                <w:sz w:val="24"/>
                <w:lang w:val="ru-RU"/>
              </w:rPr>
              <w:t>) и железа (</w:t>
            </w:r>
            <w:r>
              <w:rPr>
                <w:rFonts w:ascii="Times New Roman" w:hAnsi="Times New Roman"/>
                <w:color w:val="000000"/>
                <w:sz w:val="24"/>
              </w:rPr>
              <w:t>III</w:t>
            </w:r>
            <w:r>
              <w:rPr>
                <w:rFonts w:ascii="Times New Roman" w:hAnsi="Times New Roman"/>
                <w:color w:val="000000"/>
                <w:sz w:val="24"/>
                <w:lang w:val="ru-RU"/>
              </w:rPr>
              <w:t>)</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11.04.25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35</w:t>
              </w:r>
              <w:r>
                <w:rPr>
                  <w:rFonts w:ascii="Times New Roman" w:hAnsi="Times New Roman"/>
                  <w:color w:val="0000FF"/>
                  <w:u w:val="single"/>
                </w:rPr>
                <w:t>e</w:t>
              </w:r>
              <w:r>
                <w:rPr>
                  <w:rFonts w:ascii="Times New Roman" w:hAnsi="Times New Roman"/>
                  <w:color w:val="0000FF"/>
                  <w:u w:val="single"/>
                  <w:lang w:val="ru-RU"/>
                </w:rPr>
                <w:t>6</w:t>
              </w:r>
            </w:hyperlink>
          </w:p>
        </w:tc>
      </w:tr>
      <w:tr w:rsidR="00586478">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58</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16.04.25</w:t>
            </w:r>
          </w:p>
        </w:tc>
        <w:tc>
          <w:tcPr>
            <w:tcW w:w="1955" w:type="dxa"/>
            <w:tcMar>
              <w:top w:w="50" w:type="dxa"/>
              <w:left w:w="100" w:type="dxa"/>
            </w:tcMar>
            <w:vAlign w:val="center"/>
          </w:tcPr>
          <w:p w:rsidR="00586478" w:rsidRDefault="00586478">
            <w:pPr>
              <w:spacing w:after="0"/>
              <w:ind w:left="135"/>
            </w:pPr>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59</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Практическая работа № 7. Решение экспериментальных задач по теме «Важнейшие металлы и их соединения»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86478" w:rsidRPr="001F0D8F" w:rsidRDefault="001F0D8F">
            <w:pPr>
              <w:spacing w:after="0"/>
              <w:ind w:left="135"/>
              <w:rPr>
                <w:lang w:val="ru-RU"/>
              </w:rPr>
            </w:pPr>
            <w:r>
              <w:rPr>
                <w:lang w:val="ru-RU"/>
              </w:rPr>
              <w:t>18.04.25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3</w:t>
              </w:r>
              <w:r>
                <w:rPr>
                  <w:rFonts w:ascii="Times New Roman" w:hAnsi="Times New Roman"/>
                  <w:color w:val="0000FF"/>
                  <w:u w:val="single"/>
                </w:rPr>
                <w:t>de</w:t>
              </w:r>
              <w:r>
                <w:rPr>
                  <w:rFonts w:ascii="Times New Roman" w:hAnsi="Times New Roman"/>
                  <w:color w:val="0000FF"/>
                  <w:u w:val="single"/>
                  <w:lang w:val="ru-RU"/>
                </w:rPr>
                <w:t>8</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60</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lang w:val="ru-RU"/>
              </w:rPr>
              <w:t xml:space="preserve">Вычисления по уравнениям химических реакций, если один из реагентов дан в избытке или содержит примеси. </w:t>
            </w:r>
            <w:r>
              <w:rPr>
                <w:rFonts w:ascii="Times New Roman" w:hAnsi="Times New Roman"/>
                <w:color w:val="000000"/>
                <w:sz w:val="24"/>
              </w:rPr>
              <w:t>Вычисления массовой доли выхода продукта реакции</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23.04.25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1750</w:t>
              </w:r>
            </w:hyperlink>
          </w:p>
        </w:tc>
      </w:tr>
      <w:tr w:rsidR="00586478">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61</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25.04.25</w:t>
            </w:r>
          </w:p>
        </w:tc>
        <w:tc>
          <w:tcPr>
            <w:tcW w:w="1955" w:type="dxa"/>
            <w:tcMar>
              <w:top w:w="50" w:type="dxa"/>
              <w:left w:w="100" w:type="dxa"/>
            </w:tcMar>
            <w:vAlign w:val="center"/>
          </w:tcPr>
          <w:p w:rsidR="00586478" w:rsidRDefault="00586478">
            <w:pPr>
              <w:spacing w:after="0"/>
              <w:ind w:left="135"/>
            </w:pPr>
          </w:p>
        </w:tc>
      </w:tr>
      <w:tr w:rsidR="00586478">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62</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Контрольная работа №4 по теме «Важнейшие металлы и их соединения»</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30.04.25</w:t>
            </w:r>
          </w:p>
        </w:tc>
        <w:tc>
          <w:tcPr>
            <w:tcW w:w="1955" w:type="dxa"/>
            <w:tcMar>
              <w:top w:w="50" w:type="dxa"/>
              <w:left w:w="100" w:type="dxa"/>
            </w:tcMar>
            <w:vAlign w:val="center"/>
          </w:tcPr>
          <w:p w:rsidR="00586478" w:rsidRDefault="00586478">
            <w:pPr>
              <w:spacing w:after="0"/>
              <w:ind w:left="135"/>
            </w:pPr>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63</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Вещества и материалы в повседневной жизни человека</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1F0D8F" w:rsidRDefault="001F0D8F">
            <w:pPr>
              <w:spacing w:after="0"/>
              <w:ind w:left="135"/>
              <w:rPr>
                <w:lang w:val="ru-RU"/>
              </w:rPr>
            </w:pPr>
            <w:r>
              <w:rPr>
                <w:lang w:val="ru-RU"/>
              </w:rPr>
              <w:t>7.05.25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3</w:t>
              </w:r>
              <w:r>
                <w:rPr>
                  <w:rFonts w:ascii="Times New Roman" w:hAnsi="Times New Roman"/>
                  <w:color w:val="0000FF"/>
                  <w:u w:val="single"/>
                </w:rPr>
                <w:t>f</w:t>
              </w:r>
              <w:r>
                <w:rPr>
                  <w:rFonts w:ascii="Times New Roman" w:hAnsi="Times New Roman"/>
                  <w:color w:val="0000FF"/>
                  <w:u w:val="single"/>
                  <w:lang w:val="ru-RU"/>
                </w:rPr>
                <w:t>50</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64</w:t>
            </w:r>
          </w:p>
        </w:tc>
        <w:tc>
          <w:tcPr>
            <w:tcW w:w="3344" w:type="dxa"/>
            <w:tcMar>
              <w:top w:w="50" w:type="dxa"/>
              <w:left w:w="100" w:type="dxa"/>
            </w:tcMar>
            <w:vAlign w:val="center"/>
          </w:tcPr>
          <w:p w:rsidR="00586478" w:rsidRDefault="00A2448C">
            <w:pPr>
              <w:spacing w:after="0"/>
              <w:ind w:left="135"/>
            </w:pPr>
            <w:r>
              <w:rPr>
                <w:rFonts w:ascii="Times New Roman" w:hAnsi="Times New Roman"/>
                <w:color w:val="000000"/>
                <w:sz w:val="24"/>
              </w:rPr>
              <w:t>Химическое загрязнение окружающей среды</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D03820" w:rsidRDefault="00D03820">
            <w:pPr>
              <w:spacing w:after="0"/>
              <w:ind w:left="135"/>
              <w:rPr>
                <w:lang w:val="ru-RU"/>
              </w:rPr>
            </w:pPr>
            <w:r>
              <w:rPr>
                <w:lang w:val="ru-RU"/>
              </w:rPr>
              <w:t>14.05.25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4270</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65</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Роль химии в решении экологических проблем</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D03820" w:rsidRDefault="00D03820">
            <w:pPr>
              <w:spacing w:after="0"/>
              <w:ind w:left="135"/>
              <w:rPr>
                <w:lang w:val="ru-RU"/>
              </w:rPr>
            </w:pPr>
            <w:r>
              <w:rPr>
                <w:lang w:val="ru-RU"/>
              </w:rPr>
              <w:t>16.05.25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4270</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66</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Резервный урок. Обобщение и систематизация знаний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D03820" w:rsidRDefault="00D03820">
            <w:pPr>
              <w:spacing w:after="0"/>
              <w:ind w:left="135"/>
              <w:rPr>
                <w:lang w:val="ru-RU"/>
              </w:rPr>
            </w:pPr>
            <w:r>
              <w:rPr>
                <w:lang w:val="ru-RU"/>
              </w:rPr>
              <w:t>21.05.25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ae</w:t>
              </w:r>
              <w:r>
                <w:rPr>
                  <w:rFonts w:ascii="Times New Roman" w:hAnsi="Times New Roman"/>
                  <w:color w:val="0000FF"/>
                  <w:u w:val="single"/>
                  <w:lang w:val="ru-RU"/>
                </w:rPr>
                <w:t>0</w:t>
              </w:r>
              <w:r>
                <w:rPr>
                  <w:rFonts w:ascii="Times New Roman" w:hAnsi="Times New Roman"/>
                  <w:color w:val="0000FF"/>
                  <w:u w:val="single"/>
                </w:rPr>
                <w:t>d</w:t>
              </w:r>
              <w:r>
                <w:rPr>
                  <w:rFonts w:ascii="Times New Roman" w:hAnsi="Times New Roman"/>
                  <w:color w:val="0000FF"/>
                  <w:u w:val="single"/>
                  <w:lang w:val="ru-RU"/>
                </w:rPr>
                <w:t>0</w:t>
              </w:r>
              <w:r>
                <w:rPr>
                  <w:rFonts w:ascii="Times New Roman" w:hAnsi="Times New Roman"/>
                  <w:color w:val="0000FF"/>
                  <w:u w:val="single"/>
                </w:rPr>
                <w:t>a</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t>67</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Резервный урок. Обобщение и </w:t>
            </w:r>
            <w:r>
              <w:rPr>
                <w:rFonts w:ascii="Times New Roman" w:hAnsi="Times New Roman"/>
                <w:color w:val="000000"/>
                <w:sz w:val="24"/>
                <w:lang w:val="ru-RU"/>
              </w:rPr>
              <w:lastRenderedPageBreak/>
              <w:t>систематизация знаний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D03820" w:rsidRDefault="00D03820">
            <w:pPr>
              <w:spacing w:after="0"/>
              <w:ind w:left="135"/>
              <w:rPr>
                <w:lang w:val="ru-RU"/>
              </w:rPr>
            </w:pPr>
            <w:r>
              <w:rPr>
                <w:lang w:val="ru-RU"/>
              </w:rPr>
              <w:t>23.05.25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adb</w:t>
              </w:r>
              <w:r>
                <w:rPr>
                  <w:rFonts w:ascii="Times New Roman" w:hAnsi="Times New Roman"/>
                  <w:color w:val="0000FF"/>
                  <w:u w:val="single"/>
                  <w:lang w:val="ru-RU"/>
                </w:rPr>
                <w:t>33</w:t>
              </w:r>
              <w:r>
                <w:rPr>
                  <w:rFonts w:ascii="Times New Roman" w:hAnsi="Times New Roman"/>
                  <w:color w:val="0000FF"/>
                  <w:u w:val="single"/>
                </w:rPr>
                <w:t>c</w:t>
              </w:r>
            </w:hyperlink>
          </w:p>
        </w:tc>
      </w:tr>
      <w:tr w:rsidR="00586478" w:rsidRPr="00F229DF">
        <w:trPr>
          <w:trHeight w:val="144"/>
          <w:tblCellSpacing w:w="0" w:type="dxa"/>
        </w:trPr>
        <w:tc>
          <w:tcPr>
            <w:tcW w:w="366" w:type="dxa"/>
            <w:tcMar>
              <w:top w:w="50" w:type="dxa"/>
              <w:left w:w="100" w:type="dxa"/>
            </w:tcMar>
            <w:vAlign w:val="center"/>
          </w:tcPr>
          <w:p w:rsidR="00586478" w:rsidRDefault="00A2448C">
            <w:pPr>
              <w:spacing w:after="0"/>
            </w:pPr>
            <w:r>
              <w:rPr>
                <w:rFonts w:ascii="Times New Roman" w:hAnsi="Times New Roman"/>
                <w:color w:val="000000"/>
                <w:sz w:val="24"/>
              </w:rPr>
              <w:lastRenderedPageBreak/>
              <w:t>68</w:t>
            </w:r>
          </w:p>
        </w:tc>
        <w:tc>
          <w:tcPr>
            <w:tcW w:w="3344"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Резервный урок. Обобщение и систематизация знаний</w:t>
            </w:r>
          </w:p>
        </w:tc>
        <w:tc>
          <w:tcPr>
            <w:tcW w:w="812"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86478" w:rsidRDefault="00586478">
            <w:pPr>
              <w:spacing w:after="0"/>
              <w:ind w:left="135"/>
              <w:jc w:val="center"/>
            </w:pPr>
          </w:p>
        </w:tc>
        <w:tc>
          <w:tcPr>
            <w:tcW w:w="1607" w:type="dxa"/>
            <w:tcMar>
              <w:top w:w="50" w:type="dxa"/>
              <w:left w:w="100" w:type="dxa"/>
            </w:tcMar>
            <w:vAlign w:val="center"/>
          </w:tcPr>
          <w:p w:rsidR="00586478" w:rsidRDefault="00586478">
            <w:pPr>
              <w:spacing w:after="0"/>
              <w:ind w:left="135"/>
              <w:jc w:val="center"/>
            </w:pPr>
          </w:p>
        </w:tc>
        <w:tc>
          <w:tcPr>
            <w:tcW w:w="1137" w:type="dxa"/>
            <w:tcMar>
              <w:top w:w="50" w:type="dxa"/>
              <w:left w:w="100" w:type="dxa"/>
            </w:tcMar>
            <w:vAlign w:val="center"/>
          </w:tcPr>
          <w:p w:rsidR="00586478" w:rsidRPr="00D03820" w:rsidRDefault="00D03820">
            <w:pPr>
              <w:spacing w:after="0"/>
              <w:ind w:left="135"/>
              <w:rPr>
                <w:lang w:val="ru-RU"/>
              </w:rPr>
            </w:pPr>
            <w:r>
              <w:rPr>
                <w:lang w:val="ru-RU"/>
              </w:rPr>
              <w:t>23.05.25</w:t>
            </w:r>
          </w:p>
        </w:tc>
        <w:tc>
          <w:tcPr>
            <w:tcW w:w="1955" w:type="dxa"/>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/00</w:t>
              </w:r>
              <w:r>
                <w:rPr>
                  <w:rFonts w:ascii="Times New Roman" w:hAnsi="Times New Roman"/>
                  <w:color w:val="0000FF"/>
                  <w:u w:val="single"/>
                </w:rPr>
                <w:t>ad</w:t>
              </w:r>
              <w:r>
                <w:rPr>
                  <w:rFonts w:ascii="Times New Roman" w:hAnsi="Times New Roman"/>
                  <w:color w:val="0000FF"/>
                  <w:u w:val="single"/>
                  <w:lang w:val="ru-RU"/>
                </w:rPr>
                <w:t>9</w:t>
              </w:r>
              <w:r>
                <w:rPr>
                  <w:rFonts w:ascii="Times New Roman" w:hAnsi="Times New Roman"/>
                  <w:color w:val="0000FF"/>
                  <w:u w:val="single"/>
                </w:rPr>
                <w:t>cb</w:t>
              </w:r>
              <w:r>
                <w:rPr>
                  <w:rFonts w:ascii="Times New Roman" w:hAnsi="Times New Roman"/>
                  <w:color w:val="0000FF"/>
                  <w:u w:val="single"/>
                  <w:lang w:val="ru-RU"/>
                </w:rPr>
                <w:t>2</w:t>
              </w:r>
            </w:hyperlink>
          </w:p>
        </w:tc>
      </w:tr>
      <w:tr w:rsidR="00586478">
        <w:trPr>
          <w:trHeight w:val="144"/>
          <w:tblCellSpacing w:w="0" w:type="dxa"/>
        </w:trPr>
        <w:tc>
          <w:tcPr>
            <w:tcW w:w="0" w:type="auto"/>
            <w:gridSpan w:val="2"/>
            <w:tcMar>
              <w:top w:w="50" w:type="dxa"/>
              <w:left w:w="100" w:type="dxa"/>
            </w:tcMar>
            <w:vAlign w:val="center"/>
          </w:tcPr>
          <w:p w:rsidR="00586478" w:rsidRDefault="00A2448C">
            <w:pPr>
              <w:spacing w:after="0"/>
              <w:ind w:left="135"/>
              <w:rPr>
                <w:lang w:val="ru-RU"/>
              </w:rPr>
            </w:pPr>
            <w:r>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586478" w:rsidRDefault="00A2448C">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4 </w:t>
            </w:r>
          </w:p>
        </w:tc>
        <w:tc>
          <w:tcPr>
            <w:tcW w:w="1607" w:type="dxa"/>
            <w:tcMar>
              <w:top w:w="50" w:type="dxa"/>
              <w:left w:w="100" w:type="dxa"/>
            </w:tcMar>
            <w:vAlign w:val="center"/>
          </w:tcPr>
          <w:p w:rsidR="00586478" w:rsidRDefault="00A2448C">
            <w:pPr>
              <w:spacing w:after="0"/>
              <w:ind w:left="135"/>
              <w:jc w:val="center"/>
            </w:pPr>
            <w:r>
              <w:rPr>
                <w:rFonts w:ascii="Times New Roman" w:hAnsi="Times New Roman"/>
                <w:color w:val="000000"/>
                <w:sz w:val="24"/>
              </w:rPr>
              <w:t xml:space="preserve"> 7 </w:t>
            </w:r>
          </w:p>
        </w:tc>
        <w:tc>
          <w:tcPr>
            <w:tcW w:w="0" w:type="auto"/>
            <w:gridSpan w:val="2"/>
            <w:tcMar>
              <w:top w:w="50" w:type="dxa"/>
              <w:left w:w="100" w:type="dxa"/>
            </w:tcMar>
            <w:vAlign w:val="center"/>
          </w:tcPr>
          <w:p w:rsidR="00586478" w:rsidRDefault="00586478"/>
        </w:tc>
      </w:tr>
    </w:tbl>
    <w:p w:rsidR="00586478" w:rsidRDefault="00586478">
      <w:pPr>
        <w:sectPr w:rsidR="00586478">
          <w:pgSz w:w="16383" w:h="11906" w:orient="landscape"/>
          <w:pgMar w:top="1134" w:right="850" w:bottom="1134" w:left="1701" w:header="720" w:footer="720" w:gutter="0"/>
          <w:cols w:space="720"/>
        </w:sectPr>
      </w:pPr>
    </w:p>
    <w:p w:rsidR="00586478" w:rsidRDefault="00586478">
      <w:pPr>
        <w:sectPr w:rsidR="00586478">
          <w:pgSz w:w="16383" w:h="11906" w:orient="landscape"/>
          <w:pgMar w:top="1134" w:right="850" w:bottom="1134" w:left="1701" w:header="720" w:footer="720" w:gutter="0"/>
          <w:cols w:space="720"/>
        </w:sectPr>
      </w:pPr>
    </w:p>
    <w:p w:rsidR="00586478" w:rsidRPr="00133AA1" w:rsidRDefault="00A2448C">
      <w:pPr>
        <w:spacing w:after="0"/>
        <w:ind w:left="120"/>
        <w:rPr>
          <w:lang w:val="ru-RU"/>
        </w:rPr>
      </w:pPr>
      <w:bookmarkStart w:id="10" w:name="block-42531112"/>
      <w:bookmarkEnd w:id="9"/>
      <w:r w:rsidRPr="00133AA1">
        <w:rPr>
          <w:rFonts w:ascii="Times New Roman" w:hAnsi="Times New Roman"/>
          <w:b/>
          <w:color w:val="000000"/>
          <w:sz w:val="28"/>
          <w:lang w:val="ru-RU"/>
        </w:rPr>
        <w:lastRenderedPageBreak/>
        <w:t>УЧЕБНО-МЕТОДИЧЕСКОЕ ОБЕСПЕЧЕНИЕ ОБРАЗОВАТЕЛЬНОГО ПРОЦЕССА</w:t>
      </w:r>
    </w:p>
    <w:p w:rsidR="00586478" w:rsidRDefault="00A2448C">
      <w:pPr>
        <w:spacing w:after="0" w:line="480" w:lineRule="auto"/>
        <w:ind w:left="120"/>
        <w:rPr>
          <w:rFonts w:ascii="Times New Roman" w:hAnsi="Times New Roman"/>
          <w:b/>
          <w:color w:val="000000"/>
          <w:sz w:val="28"/>
          <w:lang w:val="ru-RU"/>
        </w:rPr>
      </w:pPr>
      <w:r w:rsidRPr="00133AA1">
        <w:rPr>
          <w:rFonts w:ascii="Times New Roman" w:hAnsi="Times New Roman"/>
          <w:b/>
          <w:color w:val="000000"/>
          <w:sz w:val="28"/>
          <w:lang w:val="ru-RU"/>
        </w:rPr>
        <w:t>ОБЯЗАТЕЛЬНЫЕ УЧЕБНЫЕ МАТЕРИАЛЫ ДЛЯ УЧЕНИКА</w:t>
      </w:r>
    </w:p>
    <w:p w:rsidR="00C66DD2" w:rsidRPr="00C66DD2" w:rsidRDefault="00C66DD2">
      <w:pPr>
        <w:spacing w:after="0" w:line="480" w:lineRule="auto"/>
        <w:ind w:left="120"/>
        <w:rPr>
          <w:rFonts w:ascii="Times New Roman" w:hAnsi="Times New Roman" w:cs="Times New Roman"/>
          <w:sz w:val="24"/>
          <w:szCs w:val="24"/>
          <w:lang w:val="ru-RU"/>
        </w:rPr>
      </w:pPr>
      <w:r w:rsidRPr="00C66DD2">
        <w:rPr>
          <w:rFonts w:ascii="Times New Roman" w:hAnsi="Times New Roman" w:cs="Times New Roman"/>
          <w:sz w:val="24"/>
          <w:szCs w:val="24"/>
          <w:lang w:val="ru-RU"/>
        </w:rPr>
        <w:t xml:space="preserve">Химия .98класс </w:t>
      </w:r>
      <w:proofErr w:type="gramStart"/>
      <w:r w:rsidRPr="00C66DD2">
        <w:rPr>
          <w:rFonts w:ascii="Times New Roman" w:hAnsi="Times New Roman" w:cs="Times New Roman"/>
          <w:sz w:val="24"/>
          <w:szCs w:val="24"/>
          <w:lang w:val="ru-RU"/>
        </w:rPr>
        <w:t>:у</w:t>
      </w:r>
      <w:proofErr w:type="gramEnd"/>
      <w:r w:rsidRPr="00C66DD2">
        <w:rPr>
          <w:rFonts w:ascii="Times New Roman" w:hAnsi="Times New Roman" w:cs="Times New Roman"/>
          <w:sz w:val="24"/>
          <w:szCs w:val="24"/>
          <w:lang w:val="ru-RU"/>
        </w:rPr>
        <w:t xml:space="preserve">чебник/О.С.Габриелян.-5-е изд., стереотип.-М.:Дрофа, 2016.-287, (1)с.: </w:t>
      </w:r>
      <w:r w:rsidRPr="00C66DD2">
        <w:rPr>
          <w:rFonts w:ascii="Times New Roman" w:hAnsi="Times New Roman" w:cs="Times New Roman"/>
          <w:sz w:val="24"/>
          <w:szCs w:val="24"/>
        </w:rPr>
        <w:t>ISBN</w:t>
      </w:r>
      <w:r w:rsidRPr="00C66DD2">
        <w:rPr>
          <w:rFonts w:ascii="Times New Roman" w:hAnsi="Times New Roman" w:cs="Times New Roman"/>
          <w:sz w:val="24"/>
          <w:szCs w:val="24"/>
          <w:lang w:val="ru-RU"/>
        </w:rPr>
        <w:t xml:space="preserve"> 978-5-358-16074-3</w:t>
      </w:r>
    </w:p>
    <w:p w:rsidR="00586478" w:rsidRPr="00C66DD2" w:rsidRDefault="00133AA1">
      <w:pPr>
        <w:spacing w:after="0" w:line="480" w:lineRule="auto"/>
        <w:ind w:left="120"/>
        <w:rPr>
          <w:rFonts w:ascii="Times New Roman" w:hAnsi="Times New Roman" w:cs="Times New Roman"/>
          <w:sz w:val="24"/>
          <w:szCs w:val="24"/>
          <w:lang w:val="ru-RU"/>
        </w:rPr>
      </w:pPr>
      <w:r w:rsidRPr="00C66DD2">
        <w:rPr>
          <w:rFonts w:ascii="Times New Roman" w:hAnsi="Times New Roman" w:cs="Times New Roman"/>
          <w:sz w:val="24"/>
          <w:szCs w:val="24"/>
          <w:lang w:val="ru-RU"/>
        </w:rPr>
        <w:t xml:space="preserve">Химия .9 класс </w:t>
      </w:r>
      <w:proofErr w:type="gramStart"/>
      <w:r w:rsidRPr="00C66DD2">
        <w:rPr>
          <w:rFonts w:ascii="Times New Roman" w:hAnsi="Times New Roman" w:cs="Times New Roman"/>
          <w:sz w:val="24"/>
          <w:szCs w:val="24"/>
          <w:lang w:val="ru-RU"/>
        </w:rPr>
        <w:t>:у</w:t>
      </w:r>
      <w:proofErr w:type="gramEnd"/>
      <w:r w:rsidRPr="00C66DD2">
        <w:rPr>
          <w:rFonts w:ascii="Times New Roman" w:hAnsi="Times New Roman" w:cs="Times New Roman"/>
          <w:sz w:val="24"/>
          <w:szCs w:val="24"/>
          <w:lang w:val="ru-RU"/>
        </w:rPr>
        <w:t>чебник/О.С.Габриелян.-5-е изд., стереотип.-М.</w:t>
      </w:r>
      <w:r w:rsidR="00C66DD2" w:rsidRPr="00C66DD2">
        <w:rPr>
          <w:rFonts w:ascii="Times New Roman" w:hAnsi="Times New Roman" w:cs="Times New Roman"/>
          <w:sz w:val="24"/>
          <w:szCs w:val="24"/>
          <w:lang w:val="ru-RU"/>
        </w:rPr>
        <w:t xml:space="preserve">:Дрофа, 2017.-319, (1)с.: </w:t>
      </w:r>
      <w:r w:rsidR="00C66DD2" w:rsidRPr="00C66DD2">
        <w:rPr>
          <w:rFonts w:ascii="Times New Roman" w:hAnsi="Times New Roman" w:cs="Times New Roman"/>
          <w:sz w:val="24"/>
          <w:szCs w:val="24"/>
        </w:rPr>
        <w:t>ISBN</w:t>
      </w:r>
      <w:r w:rsidR="00C66DD2" w:rsidRPr="00C66DD2">
        <w:rPr>
          <w:rFonts w:ascii="Times New Roman" w:hAnsi="Times New Roman" w:cs="Times New Roman"/>
          <w:sz w:val="24"/>
          <w:szCs w:val="24"/>
          <w:lang w:val="ru-RU"/>
        </w:rPr>
        <w:t>978-5-358-17848-9</w:t>
      </w:r>
    </w:p>
    <w:p w:rsidR="00586478" w:rsidRPr="00133AA1" w:rsidRDefault="00586478">
      <w:pPr>
        <w:spacing w:after="0" w:line="480" w:lineRule="auto"/>
        <w:ind w:left="120"/>
        <w:rPr>
          <w:lang w:val="ru-RU"/>
        </w:rPr>
      </w:pPr>
    </w:p>
    <w:p w:rsidR="00586478" w:rsidRPr="00133AA1" w:rsidRDefault="00586478">
      <w:pPr>
        <w:spacing w:after="0"/>
        <w:ind w:left="120"/>
        <w:rPr>
          <w:lang w:val="ru-RU"/>
        </w:rPr>
      </w:pPr>
    </w:p>
    <w:p w:rsidR="00586478" w:rsidRPr="00133AA1" w:rsidRDefault="00A2448C">
      <w:pPr>
        <w:spacing w:after="0" w:line="480" w:lineRule="auto"/>
        <w:ind w:left="120"/>
        <w:rPr>
          <w:lang w:val="ru-RU"/>
        </w:rPr>
      </w:pPr>
      <w:r w:rsidRPr="00133AA1">
        <w:rPr>
          <w:rFonts w:ascii="Times New Roman" w:hAnsi="Times New Roman"/>
          <w:b/>
          <w:color w:val="000000"/>
          <w:sz w:val="28"/>
          <w:lang w:val="ru-RU"/>
        </w:rPr>
        <w:t>МЕТОДИЧЕСКИЕ МАТЕРИАЛЫ ДЛЯ УЧИТЕЛЯ</w:t>
      </w:r>
    </w:p>
    <w:p w:rsidR="00586478" w:rsidRPr="00133AA1" w:rsidRDefault="00586478">
      <w:pPr>
        <w:spacing w:after="0" w:line="480" w:lineRule="auto"/>
        <w:ind w:left="120"/>
        <w:rPr>
          <w:lang w:val="ru-RU"/>
        </w:rPr>
      </w:pPr>
    </w:p>
    <w:p w:rsidR="00586478" w:rsidRPr="00133AA1" w:rsidRDefault="00586478">
      <w:pPr>
        <w:spacing w:after="0"/>
        <w:ind w:left="120"/>
        <w:rPr>
          <w:lang w:val="ru-RU"/>
        </w:rPr>
      </w:pPr>
    </w:p>
    <w:p w:rsidR="00586478" w:rsidRDefault="00A2448C">
      <w:pPr>
        <w:spacing w:after="0" w:line="480" w:lineRule="auto"/>
        <w:ind w:left="120"/>
        <w:rPr>
          <w:lang w:val="ru-RU"/>
        </w:rPr>
      </w:pPr>
      <w:r>
        <w:rPr>
          <w:rFonts w:ascii="Times New Roman" w:hAnsi="Times New Roman"/>
          <w:b/>
          <w:color w:val="000000"/>
          <w:sz w:val="28"/>
          <w:lang w:val="ru-RU"/>
        </w:rPr>
        <w:t>ЦИФРОВЫЕ ОБРАЗОВАТЕЛЬНЫЕ РЕСУРСЫ И РЕСУРСЫ СЕТИ ИНТЕРНЕТ</w:t>
      </w:r>
    </w:p>
    <w:p w:rsidR="00586478" w:rsidRDefault="00586478">
      <w:pPr>
        <w:spacing w:after="0" w:line="480" w:lineRule="auto"/>
        <w:ind w:left="120"/>
        <w:rPr>
          <w:lang w:val="ru-RU"/>
        </w:rPr>
      </w:pPr>
    </w:p>
    <w:p w:rsidR="00586478" w:rsidRDefault="00586478">
      <w:pPr>
        <w:rPr>
          <w:lang w:val="ru-RU"/>
        </w:rPr>
        <w:sectPr w:rsidR="00586478">
          <w:pgSz w:w="11906" w:h="16383"/>
          <w:pgMar w:top="1134" w:right="850" w:bottom="1134" w:left="1701" w:header="720" w:footer="720" w:gutter="0"/>
          <w:cols w:space="720"/>
        </w:sectPr>
      </w:pPr>
    </w:p>
    <w:bookmarkEnd w:id="10"/>
    <w:p w:rsidR="00586478" w:rsidRDefault="00586478">
      <w:pPr>
        <w:rPr>
          <w:lang w:val="ru-RU"/>
        </w:rPr>
      </w:pPr>
    </w:p>
    <w:sectPr w:rsidR="00586478">
      <w:pgSz w:w="11907" w:h="16839"/>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AA1" w:rsidRDefault="00133AA1">
      <w:pPr>
        <w:spacing w:line="240" w:lineRule="auto"/>
      </w:pPr>
      <w:r>
        <w:separator/>
      </w:r>
    </w:p>
  </w:endnote>
  <w:endnote w:type="continuationSeparator" w:id="0">
    <w:p w:rsidR="00133AA1" w:rsidRDefault="00133AA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AA1" w:rsidRDefault="00133AA1">
      <w:pPr>
        <w:spacing w:after="0"/>
      </w:pPr>
      <w:r>
        <w:separator/>
      </w:r>
    </w:p>
  </w:footnote>
  <w:footnote w:type="continuationSeparator" w:id="0">
    <w:p w:rsidR="00133AA1" w:rsidRDefault="00133AA1">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D41200"/>
    <w:multiLevelType w:val="multilevel"/>
    <w:tmpl w:val="19D4120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AEC25D4"/>
    <w:multiLevelType w:val="multilevel"/>
    <w:tmpl w:val="6AEC25D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hideSpellingErrors/>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
  <w:rsids>
    <w:rsidRoot w:val="006C66EB"/>
    <w:rsid w:val="00123712"/>
    <w:rsid w:val="00133AA1"/>
    <w:rsid w:val="001F0D8F"/>
    <w:rsid w:val="004919CD"/>
    <w:rsid w:val="00586478"/>
    <w:rsid w:val="006C66EB"/>
    <w:rsid w:val="00A2448C"/>
    <w:rsid w:val="00A56EF4"/>
    <w:rsid w:val="00C66DD2"/>
    <w:rsid w:val="00D03820"/>
    <w:rsid w:val="00F229DF"/>
    <w:rsid w:val="00F37560"/>
    <w:rsid w:val="183B7A4F"/>
    <w:rsid w:val="463E6A29"/>
    <w:rsid w:val="49712376"/>
    <w:rsid w:val="67C23C21"/>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semiHidden="0" w:uiPriority="9" w:qFormat="1"/>
    <w:lsdException w:name="Normal Indent" w:semiHidden="0" w:qFormat="1"/>
    <w:lsdException w:name="head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qFormat="1"/>
    <w:lsdException w:name="Strong" w:semiHidden="0" w:unhideWhenUsed="0"/>
    <w:lsdException w:name="Emphasis" w:semiHidden="0" w:uiPriority="20" w:unhideWhenUsed="0" w:qFormat="1"/>
    <w:lsdException w:name="Normal Table"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val="en-US" w:eastAsia="en-US"/>
    </w:rPr>
  </w:style>
  <w:style w:type="paragraph" w:styleId="1">
    <w:name w:val="heading 1"/>
    <w:basedOn w:val="a"/>
    <w:next w:val="a"/>
    <w:link w:val="10"/>
    <w:uiPriority w:val="9"/>
    <w:qFormat/>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i/>
      <w:iCs/>
    </w:rPr>
  </w:style>
  <w:style w:type="character" w:styleId="a4">
    <w:name w:val="Hyperlink"/>
    <w:basedOn w:val="a0"/>
    <w:uiPriority w:val="99"/>
    <w:unhideWhenUsed/>
    <w:qFormat/>
    <w:rPr>
      <w:color w:val="0563C1" w:themeColor="hyperlink"/>
      <w:u w:val="single"/>
    </w:rPr>
  </w:style>
  <w:style w:type="paragraph" w:styleId="a5">
    <w:name w:val="Normal Indent"/>
    <w:basedOn w:val="a"/>
    <w:uiPriority w:val="99"/>
    <w:unhideWhenUsed/>
    <w:qFormat/>
    <w:pPr>
      <w:ind w:left="720"/>
    </w:pPr>
  </w:style>
  <w:style w:type="paragraph" w:styleId="a6">
    <w:name w:val="caption"/>
    <w:basedOn w:val="a"/>
    <w:next w:val="a"/>
    <w:uiPriority w:val="35"/>
    <w:semiHidden/>
    <w:unhideWhenUsed/>
    <w:qFormat/>
    <w:pPr>
      <w:spacing w:line="240" w:lineRule="auto"/>
    </w:pPr>
    <w:rPr>
      <w:b/>
      <w:bCs/>
      <w:color w:val="5B9BD5" w:themeColor="accent1"/>
      <w:sz w:val="18"/>
      <w:szCs w:val="18"/>
    </w:rPr>
  </w:style>
  <w:style w:type="paragraph" w:styleId="a7">
    <w:name w:val="header"/>
    <w:basedOn w:val="a"/>
    <w:link w:val="a8"/>
    <w:uiPriority w:val="99"/>
    <w:unhideWhenUsed/>
    <w:qFormat/>
    <w:pPr>
      <w:tabs>
        <w:tab w:val="center" w:pos="4680"/>
        <w:tab w:val="right" w:pos="9360"/>
      </w:tabs>
    </w:pPr>
  </w:style>
  <w:style w:type="paragraph" w:styleId="a9">
    <w:name w:val="Title"/>
    <w:basedOn w:val="a"/>
    <w:next w:val="a"/>
    <w:link w:val="aa"/>
    <w:uiPriority w:val="10"/>
    <w:qFormat/>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paragraph" w:styleId="ab">
    <w:name w:val="Subtitle"/>
    <w:basedOn w:val="a"/>
    <w:next w:val="a"/>
    <w:link w:val="ac"/>
    <w:uiPriority w:val="11"/>
    <w:qFormat/>
    <w:pPr>
      <w:ind w:left="86"/>
    </w:pPr>
    <w:rPr>
      <w:rFonts w:asciiTheme="majorHAnsi" w:eastAsiaTheme="majorEastAsia" w:hAnsiTheme="majorHAnsi" w:cstheme="majorBidi"/>
      <w:i/>
      <w:iCs/>
      <w:color w:val="5B9BD5" w:themeColor="accent1"/>
      <w:spacing w:val="15"/>
      <w:sz w:val="24"/>
      <w:szCs w:val="24"/>
    </w:rPr>
  </w:style>
  <w:style w:type="table" w:styleId="ad">
    <w:name w:val="Table Grid"/>
    <w:basedOn w:val="a1"/>
    <w:uiPriority w:val="5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8">
    <w:name w:val="Верхний колонтитул Знак"/>
    <w:basedOn w:val="a0"/>
    <w:link w:val="a7"/>
    <w:uiPriority w:val="99"/>
    <w:qFormat/>
  </w:style>
  <w:style w:type="character" w:customStyle="1" w:styleId="10">
    <w:name w:val="Заголовок 1 Знак"/>
    <w:basedOn w:val="a0"/>
    <w:link w:val="1"/>
    <w:uiPriority w:val="9"/>
    <w:qFormat/>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qFormat/>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qFormat/>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qFormat/>
    <w:rPr>
      <w:rFonts w:asciiTheme="majorHAnsi" w:eastAsiaTheme="majorEastAsia" w:hAnsiTheme="majorHAnsi" w:cstheme="majorBidi"/>
      <w:b/>
      <w:bCs/>
      <w:i/>
      <w:iCs/>
      <w:color w:val="5B9BD5" w:themeColor="accent1"/>
    </w:rPr>
  </w:style>
  <w:style w:type="character" w:customStyle="1" w:styleId="ac">
    <w:name w:val="Подзаголовок Знак"/>
    <w:basedOn w:val="a0"/>
    <w:link w:val="ab"/>
    <w:uiPriority w:val="11"/>
    <w:qFormat/>
    <w:rPr>
      <w:rFonts w:asciiTheme="majorHAnsi" w:eastAsiaTheme="majorEastAsia" w:hAnsiTheme="majorHAnsi" w:cstheme="majorBidi"/>
      <w:i/>
      <w:iCs/>
      <w:color w:val="5B9BD5" w:themeColor="accent1"/>
      <w:spacing w:val="15"/>
      <w:sz w:val="24"/>
      <w:szCs w:val="24"/>
    </w:rPr>
  </w:style>
  <w:style w:type="character" w:customStyle="1" w:styleId="aa">
    <w:name w:val="Название Знак"/>
    <w:basedOn w:val="a0"/>
    <w:link w:val="a9"/>
    <w:uiPriority w:val="10"/>
    <w:qFormat/>
    <w:rPr>
      <w:rFonts w:asciiTheme="majorHAnsi" w:eastAsiaTheme="majorEastAsia" w:hAnsiTheme="majorHAnsi" w:cstheme="majorBidi"/>
      <w:color w:val="323E4F" w:themeColor="text2" w:themeShade="BF"/>
      <w:spacing w:val="5"/>
      <w:kern w:val="28"/>
      <w:sz w:val="52"/>
      <w:szCs w:val="52"/>
    </w:rPr>
  </w:style>
  <w:style w:type="paragraph" w:styleId="ae">
    <w:name w:val="Balloon Text"/>
    <w:basedOn w:val="a"/>
    <w:link w:val="af"/>
    <w:uiPriority w:val="99"/>
    <w:semiHidden/>
    <w:unhideWhenUsed/>
    <w:rsid w:val="00A2448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A2448C"/>
    <w:rPr>
      <w:rFonts w:ascii="Tahoma" w:hAnsi="Tahoma" w:cs="Tahoma"/>
      <w:sz w:val="16"/>
      <w:szCs w:val="16"/>
      <w:lang w:val="en-US" w:eastAsia="en-US"/>
    </w:rPr>
  </w:style>
  <w:style w:type="paragraph" w:styleId="af0">
    <w:name w:val="Normal (Web)"/>
    <w:basedOn w:val="a"/>
    <w:uiPriority w:val="99"/>
    <w:semiHidden/>
    <w:unhideWhenUsed/>
    <w:rsid w:val="00F229DF"/>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81150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a636" TargetMode="External"/><Relationship Id="rId117" Type="http://schemas.openxmlformats.org/officeDocument/2006/relationships/hyperlink" Target="https://m.edsoo.ru/00ade348" TargetMode="External"/><Relationship Id="rId21" Type="http://schemas.openxmlformats.org/officeDocument/2006/relationships/hyperlink" Target="https://m.edsoo.ru/7f41a636" TargetMode="External"/><Relationship Id="rId42" Type="http://schemas.openxmlformats.org/officeDocument/2006/relationships/hyperlink" Target="https://m.edsoo.ru/ff0d350c" TargetMode="External"/><Relationship Id="rId47" Type="http://schemas.openxmlformats.org/officeDocument/2006/relationships/hyperlink" Target="https://m.edsoo.ru/ff0d5708" TargetMode="External"/><Relationship Id="rId63" Type="http://schemas.openxmlformats.org/officeDocument/2006/relationships/hyperlink" Target="https://m.edsoo.ru/ff0d55a0" TargetMode="External"/><Relationship Id="rId68" Type="http://schemas.openxmlformats.org/officeDocument/2006/relationships/hyperlink" Target="https://m.edsoo.ru/ff0d5eba" TargetMode="External"/><Relationship Id="rId84" Type="http://schemas.openxmlformats.org/officeDocument/2006/relationships/hyperlink" Target="https://m.edsoo.ru/00ada342" TargetMode="External"/><Relationship Id="rId89" Type="http://schemas.openxmlformats.org/officeDocument/2006/relationships/hyperlink" Target="https://m.edsoo.ru/00adac34" TargetMode="External"/><Relationship Id="rId112" Type="http://schemas.openxmlformats.org/officeDocument/2006/relationships/hyperlink" Target="https://m.edsoo.ru/00addd12" TargetMode="External"/><Relationship Id="rId133" Type="http://schemas.openxmlformats.org/officeDocument/2006/relationships/hyperlink" Target="https://m.edsoo.ru/00adfebe" TargetMode="External"/><Relationship Id="rId138" Type="http://schemas.openxmlformats.org/officeDocument/2006/relationships/hyperlink" Target="https://m.edsoo.ru/00ae0bf2" TargetMode="External"/><Relationship Id="rId154" Type="http://schemas.openxmlformats.org/officeDocument/2006/relationships/hyperlink" Target="https://m.edsoo.ru/00ae3de8" TargetMode="External"/><Relationship Id="rId159" Type="http://schemas.openxmlformats.org/officeDocument/2006/relationships/hyperlink" Target="https://m.edsoo.ru/00ae0d0a" TargetMode="External"/><Relationship Id="rId16" Type="http://schemas.openxmlformats.org/officeDocument/2006/relationships/hyperlink" Target="https://m.edsoo.ru/7f41837c" TargetMode="External"/><Relationship Id="rId107" Type="http://schemas.openxmlformats.org/officeDocument/2006/relationships/hyperlink" Target="https://m.edsoo.ru/00adcd68" TargetMode="External"/><Relationship Id="rId11" Type="http://schemas.openxmlformats.org/officeDocument/2006/relationships/hyperlink" Target="https://m.edsoo.ru/7f41837c" TargetMode="External"/><Relationship Id="rId32" Type="http://schemas.openxmlformats.org/officeDocument/2006/relationships/hyperlink" Target="https://m.edsoo.ru/ff0d227e" TargetMode="External"/><Relationship Id="rId37" Type="http://schemas.openxmlformats.org/officeDocument/2006/relationships/hyperlink" Target="https://m.edsoo.ru/ff0d2be8" TargetMode="External"/><Relationship Id="rId53" Type="http://schemas.openxmlformats.org/officeDocument/2006/relationships/hyperlink" Target="https://m.edsoo.ru/ff0d497a" TargetMode="External"/><Relationship Id="rId58" Type="http://schemas.openxmlformats.org/officeDocument/2006/relationships/hyperlink" Target="https://m.edsoo.ru/ff0d4dd0" TargetMode="External"/><Relationship Id="rId74" Type="http://schemas.openxmlformats.org/officeDocument/2006/relationships/hyperlink" Target="https://m.edsoo.ru/ff0dfee2" TargetMode="External"/><Relationship Id="rId79" Type="http://schemas.openxmlformats.org/officeDocument/2006/relationships/hyperlink" Target="https://m.edsoo.ru/00ad9cb2" TargetMode="External"/><Relationship Id="rId102" Type="http://schemas.openxmlformats.org/officeDocument/2006/relationships/hyperlink" Target="https://m.edsoo.ru/00adbac6" TargetMode="External"/><Relationship Id="rId123" Type="http://schemas.openxmlformats.org/officeDocument/2006/relationships/hyperlink" Target="https://m.edsoo.ru/00adec8a" TargetMode="External"/><Relationship Id="rId128" Type="http://schemas.openxmlformats.org/officeDocument/2006/relationships/hyperlink" Target="https://m.edsoo.ru/00adf306" TargetMode="External"/><Relationship Id="rId144" Type="http://schemas.openxmlformats.org/officeDocument/2006/relationships/hyperlink" Target="https://m.edsoo.ru/00ae14b2" TargetMode="External"/><Relationship Id="rId149" Type="http://schemas.openxmlformats.org/officeDocument/2006/relationships/hyperlink" Target="https://m.edsoo.ru/00ae1ae8" TargetMode="External"/><Relationship Id="rId5" Type="http://schemas.openxmlformats.org/officeDocument/2006/relationships/settings" Target="settings.xml"/><Relationship Id="rId90" Type="http://schemas.openxmlformats.org/officeDocument/2006/relationships/hyperlink" Target="https://m.edsoo.ru/00adaab8" TargetMode="External"/><Relationship Id="rId95" Type="http://schemas.openxmlformats.org/officeDocument/2006/relationships/hyperlink" Target="https://m.edsoo.ru/00adb486" TargetMode="External"/><Relationship Id="rId160" Type="http://schemas.openxmlformats.org/officeDocument/2006/relationships/hyperlink" Target="https://m.edsoo.ru/00adb33c" TargetMode="External"/><Relationship Id="rId22" Type="http://schemas.openxmlformats.org/officeDocument/2006/relationships/hyperlink" Target="https://m.edsoo.ru/7f41a636" TargetMode="External"/><Relationship Id="rId27" Type="http://schemas.openxmlformats.org/officeDocument/2006/relationships/hyperlink" Target="https://m.edsoo.ru/7f41a636" TargetMode="External"/><Relationship Id="rId43" Type="http://schemas.openxmlformats.org/officeDocument/2006/relationships/hyperlink" Target="https://m.edsoo.ru/ff0d5230" TargetMode="External"/><Relationship Id="rId48" Type="http://schemas.openxmlformats.org/officeDocument/2006/relationships/hyperlink" Target="https://m.edsoo.ru/ff0d3f34" TargetMode="External"/><Relationship Id="rId64" Type="http://schemas.openxmlformats.org/officeDocument/2006/relationships/hyperlink" Target="https://m.edsoo.ru/ff0d5708" TargetMode="External"/><Relationship Id="rId69" Type="http://schemas.openxmlformats.org/officeDocument/2006/relationships/hyperlink" Target="https://m.edsoo.ru/ff0d6342" TargetMode="External"/><Relationship Id="rId113" Type="http://schemas.openxmlformats.org/officeDocument/2006/relationships/hyperlink" Target="https://m.edsoo.ru/00addbfa" TargetMode="External"/><Relationship Id="rId118" Type="http://schemas.openxmlformats.org/officeDocument/2006/relationships/hyperlink" Target="https://m.edsoo.ru/00ade488" TargetMode="External"/><Relationship Id="rId134" Type="http://schemas.openxmlformats.org/officeDocument/2006/relationships/hyperlink" Target="https://m.edsoo.ru/00ae006c" TargetMode="External"/><Relationship Id="rId139" Type="http://schemas.openxmlformats.org/officeDocument/2006/relationships/hyperlink" Target="https://m.edsoo.ru/00ae0e18" TargetMode="External"/><Relationship Id="rId80" Type="http://schemas.openxmlformats.org/officeDocument/2006/relationships/hyperlink" Target="https://m.edsoo.ru/00ad9e1a" TargetMode="External"/><Relationship Id="rId85" Type="http://schemas.openxmlformats.org/officeDocument/2006/relationships/hyperlink" Target="https://m.edsoo.ru/00ada6bc" TargetMode="External"/><Relationship Id="rId150" Type="http://schemas.openxmlformats.org/officeDocument/2006/relationships/hyperlink" Target="https://m.edsoo.ru/00ae1c64" TargetMode="External"/><Relationship Id="rId155" Type="http://schemas.openxmlformats.org/officeDocument/2006/relationships/hyperlink" Target="https://m.edsoo.ru/00ae1750" TargetMode="External"/><Relationship Id="rId12" Type="http://schemas.openxmlformats.org/officeDocument/2006/relationships/hyperlink" Target="https://m.edsoo.ru/7f41837c" TargetMode="External"/><Relationship Id="rId17" Type="http://schemas.openxmlformats.org/officeDocument/2006/relationships/hyperlink" Target="https://m.edsoo.ru/7f41837c" TargetMode="External"/><Relationship Id="rId33" Type="http://schemas.openxmlformats.org/officeDocument/2006/relationships/hyperlink" Target="https://m.edsoo.ru/ff0d23dc" TargetMode="External"/><Relationship Id="rId38" Type="http://schemas.openxmlformats.org/officeDocument/2006/relationships/hyperlink" Target="https://m.edsoo.ru/ff0d2a6c" TargetMode="External"/><Relationship Id="rId59" Type="http://schemas.openxmlformats.org/officeDocument/2006/relationships/hyperlink" Target="https://m.edsoo.ru/ff0d50d2" TargetMode="External"/><Relationship Id="rId103" Type="http://schemas.openxmlformats.org/officeDocument/2006/relationships/hyperlink" Target="https://m.edsoo.ru/00adbcb0" TargetMode="External"/><Relationship Id="rId108" Type="http://schemas.openxmlformats.org/officeDocument/2006/relationships/hyperlink" Target="https://m.edsoo.ru/00add448" TargetMode="External"/><Relationship Id="rId124" Type="http://schemas.openxmlformats.org/officeDocument/2006/relationships/hyperlink" Target="https://m.edsoo.ru/00adec8a" TargetMode="External"/><Relationship Id="rId129" Type="http://schemas.openxmlformats.org/officeDocument/2006/relationships/hyperlink" Target="https://m.edsoo.ru/00adf518" TargetMode="External"/><Relationship Id="rId54" Type="http://schemas.openxmlformats.org/officeDocument/2006/relationships/hyperlink" Target="https://m.edsoo.ru/ff0d4790" TargetMode="External"/><Relationship Id="rId70" Type="http://schemas.openxmlformats.org/officeDocument/2006/relationships/hyperlink" Target="https://m.edsoo.ru/ff0d664e" TargetMode="External"/><Relationship Id="rId75" Type="http://schemas.openxmlformats.org/officeDocument/2006/relationships/hyperlink" Target="https://m.edsoo.ru/ff0dfee2" TargetMode="External"/><Relationship Id="rId91" Type="http://schemas.openxmlformats.org/officeDocument/2006/relationships/hyperlink" Target="https://m.edsoo.ru/00adaab9" TargetMode="External"/><Relationship Id="rId96" Type="http://schemas.openxmlformats.org/officeDocument/2006/relationships/hyperlink" Target="https://m.edsoo.ru/00adb33c" TargetMode="External"/><Relationship Id="rId140" Type="http://schemas.openxmlformats.org/officeDocument/2006/relationships/hyperlink" Target="https://m.edsoo.ru/00ae103e" TargetMode="External"/><Relationship Id="rId145" Type="http://schemas.openxmlformats.org/officeDocument/2006/relationships/hyperlink" Target="https://m.edsoo.ru/00ae14b2" TargetMode="External"/><Relationship Id="rId161" Type="http://schemas.openxmlformats.org/officeDocument/2006/relationships/hyperlink" Target="https://m.edsoo.ru/00ad9cb2"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m.edsoo.ru/7f41837c" TargetMode="External"/><Relationship Id="rId23" Type="http://schemas.openxmlformats.org/officeDocument/2006/relationships/hyperlink" Target="https://m.edsoo.ru/7f41a636" TargetMode="External"/><Relationship Id="rId28" Type="http://schemas.openxmlformats.org/officeDocument/2006/relationships/hyperlink" Target="https://m.edsoo.ru/7f41a636" TargetMode="External"/><Relationship Id="rId36" Type="http://schemas.openxmlformats.org/officeDocument/2006/relationships/hyperlink" Target="https://m.edsoo.ru/ff0d2a6c" TargetMode="External"/><Relationship Id="rId49" Type="http://schemas.openxmlformats.org/officeDocument/2006/relationships/hyperlink" Target="https://m.edsoo.ru/ff0d40c4" TargetMode="External"/><Relationship Id="rId57" Type="http://schemas.openxmlformats.org/officeDocument/2006/relationships/hyperlink" Target="https://m.edsoo.ru/ff0d4dd0" TargetMode="External"/><Relationship Id="rId106" Type="http://schemas.openxmlformats.org/officeDocument/2006/relationships/hyperlink" Target="https://m.edsoo.ru/00adcade" TargetMode="External"/><Relationship Id="rId114" Type="http://schemas.openxmlformats.org/officeDocument/2006/relationships/hyperlink" Target="https://m.edsoo.ru/00addec0" TargetMode="External"/><Relationship Id="rId119" Type="http://schemas.openxmlformats.org/officeDocument/2006/relationships/hyperlink" Target="https://m.edsoo.ru/00ade64a" TargetMode="External"/><Relationship Id="rId127" Type="http://schemas.openxmlformats.org/officeDocument/2006/relationships/hyperlink" Target="https://m.edsoo.ru/00adf180" TargetMode="External"/><Relationship Id="rId10" Type="http://schemas.openxmlformats.org/officeDocument/2006/relationships/hyperlink" Target="https://m.edsoo.ru/7f41837c" TargetMode="External"/><Relationship Id="rId31" Type="http://schemas.openxmlformats.org/officeDocument/2006/relationships/hyperlink" Target="https://m.edsoo.ru/ff0d210c" TargetMode="External"/><Relationship Id="rId44" Type="http://schemas.openxmlformats.org/officeDocument/2006/relationships/hyperlink" Target="https://m.edsoo.ru/ff0d37fa" TargetMode="External"/><Relationship Id="rId52" Type="http://schemas.openxmlformats.org/officeDocument/2006/relationships/hyperlink" Target="https://m.edsoo.ru/ff0d4614" TargetMode="External"/><Relationship Id="rId60" Type="http://schemas.openxmlformats.org/officeDocument/2006/relationships/hyperlink" Target="https://m.edsoo.ru/ff0d4dd0" TargetMode="External"/><Relationship Id="rId65" Type="http://schemas.openxmlformats.org/officeDocument/2006/relationships/hyperlink" Target="https://m.edsoo.ru/ff0d587a" TargetMode="External"/><Relationship Id="rId73" Type="http://schemas.openxmlformats.org/officeDocument/2006/relationships/hyperlink" Target="https://m.edsoo.ru/ff0d67ca" TargetMode="External"/><Relationship Id="rId78" Type="http://schemas.openxmlformats.org/officeDocument/2006/relationships/hyperlink" Target="https://m.edsoo.ru/00ad9a50" TargetMode="External"/><Relationship Id="rId81" Type="http://schemas.openxmlformats.org/officeDocument/2006/relationships/hyperlink" Target="https://m.edsoo.ru/00ad9ffa" TargetMode="External"/><Relationship Id="rId86" Type="http://schemas.openxmlformats.org/officeDocument/2006/relationships/hyperlink" Target="https://m.edsoo.ru/00ada824" TargetMode="External"/><Relationship Id="rId94" Type="http://schemas.openxmlformats.org/officeDocument/2006/relationships/hyperlink" Target="https://m.edsoo.ru/00adb076" TargetMode="External"/><Relationship Id="rId99" Type="http://schemas.openxmlformats.org/officeDocument/2006/relationships/hyperlink" Target="https://m.edsoo.ru/00adb59e" TargetMode="External"/><Relationship Id="rId101" Type="http://schemas.openxmlformats.org/officeDocument/2006/relationships/hyperlink" Target="https://m.edsoo.ru/00adb7e2" TargetMode="External"/><Relationship Id="rId122" Type="http://schemas.openxmlformats.org/officeDocument/2006/relationships/hyperlink" Target="https://m.edsoo.ru/00adea28" TargetMode="External"/><Relationship Id="rId130" Type="http://schemas.openxmlformats.org/officeDocument/2006/relationships/hyperlink" Target="https://m.edsoo.ru/00adf68a" TargetMode="External"/><Relationship Id="rId135" Type="http://schemas.openxmlformats.org/officeDocument/2006/relationships/hyperlink" Target="https://m.edsoo.ru/00ae027e" TargetMode="External"/><Relationship Id="rId143" Type="http://schemas.openxmlformats.org/officeDocument/2006/relationships/hyperlink" Target="https://m.edsoo.ru/00ae1278" TargetMode="External"/><Relationship Id="rId148" Type="http://schemas.openxmlformats.org/officeDocument/2006/relationships/hyperlink" Target="https://m.edsoo.ru/00ae1886" TargetMode="External"/><Relationship Id="rId151" Type="http://schemas.openxmlformats.org/officeDocument/2006/relationships/hyperlink" Target="https://m.edsoo.ru/00ae1c64" TargetMode="External"/><Relationship Id="rId156" Type="http://schemas.openxmlformats.org/officeDocument/2006/relationships/hyperlink" Target="https://m.edsoo.ru/00ae3f50" TargetMode="Externa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https://m.edsoo.ru/7f41837c" TargetMode="External"/><Relationship Id="rId18" Type="http://schemas.openxmlformats.org/officeDocument/2006/relationships/hyperlink" Target="https://m.edsoo.ru/7f41837c" TargetMode="External"/><Relationship Id="rId39" Type="http://schemas.openxmlformats.org/officeDocument/2006/relationships/hyperlink" Target="https://m.edsoo.ru/ff0d2d50" TargetMode="External"/><Relationship Id="rId109" Type="http://schemas.openxmlformats.org/officeDocument/2006/relationships/hyperlink" Target="https://m.edsoo.ru/00add5d8" TargetMode="External"/><Relationship Id="rId34" Type="http://schemas.openxmlformats.org/officeDocument/2006/relationships/hyperlink" Target="https://m.edsoo.ru/ff0d26ca" TargetMode="External"/><Relationship Id="rId50" Type="http://schemas.openxmlformats.org/officeDocument/2006/relationships/hyperlink" Target="https://m.edsoo.ru/ff0d4290" TargetMode="External"/><Relationship Id="rId55" Type="http://schemas.openxmlformats.org/officeDocument/2006/relationships/hyperlink" Target="https://m.edsoo.ru/ff0d4c4a" TargetMode="External"/><Relationship Id="rId76" Type="http://schemas.openxmlformats.org/officeDocument/2006/relationships/hyperlink" Target="https://m.edsoo.ru/00ad9474" TargetMode="External"/><Relationship Id="rId97" Type="http://schemas.openxmlformats.org/officeDocument/2006/relationships/hyperlink" Target="https://m.edsoo.ru/00ad9cb2" TargetMode="External"/><Relationship Id="rId104" Type="http://schemas.openxmlformats.org/officeDocument/2006/relationships/hyperlink" Target="https://m.edsoo.ru/00adbe9a" TargetMode="External"/><Relationship Id="rId120" Type="http://schemas.openxmlformats.org/officeDocument/2006/relationships/hyperlink" Target="https://m.edsoo.ru/00ade64a" TargetMode="External"/><Relationship Id="rId125" Type="http://schemas.openxmlformats.org/officeDocument/2006/relationships/hyperlink" Target="https://m.edsoo.ru/00adeea6" TargetMode="External"/><Relationship Id="rId141" Type="http://schemas.openxmlformats.org/officeDocument/2006/relationships/hyperlink" Target="https://m.edsoo.ru/00ae1156" TargetMode="External"/><Relationship Id="rId146" Type="http://schemas.openxmlformats.org/officeDocument/2006/relationships/hyperlink" Target="https://m.edsoo.ru/00ae15e8" TargetMode="External"/><Relationship Id="rId7" Type="http://schemas.openxmlformats.org/officeDocument/2006/relationships/footnotes" Target="footnotes.xml"/><Relationship Id="rId71" Type="http://schemas.openxmlformats.org/officeDocument/2006/relationships/hyperlink" Target="https://m.edsoo.ru/ff0d664e" TargetMode="External"/><Relationship Id="rId92" Type="http://schemas.openxmlformats.org/officeDocument/2006/relationships/hyperlink" Target="https://m.edsoo.ru/00adae28" TargetMode="External"/><Relationship Id="rId162"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s://m.edsoo.ru/7f41a636" TargetMode="External"/><Relationship Id="rId24" Type="http://schemas.openxmlformats.org/officeDocument/2006/relationships/hyperlink" Target="https://m.edsoo.ru/7f41a636" TargetMode="External"/><Relationship Id="rId40" Type="http://schemas.openxmlformats.org/officeDocument/2006/relationships/hyperlink" Target="https://m.edsoo.ru/ff0d2eae" TargetMode="External"/><Relationship Id="rId45" Type="http://schemas.openxmlformats.org/officeDocument/2006/relationships/hyperlink" Target="https://m.edsoo.ru/ff0d3a16" TargetMode="External"/><Relationship Id="rId66" Type="http://schemas.openxmlformats.org/officeDocument/2006/relationships/hyperlink" Target="https://m.edsoo.ru/ff0d59e2" TargetMode="External"/><Relationship Id="rId87" Type="http://schemas.openxmlformats.org/officeDocument/2006/relationships/hyperlink" Target="https://m.edsoo.ru/00ada96e" TargetMode="External"/><Relationship Id="rId110" Type="http://schemas.openxmlformats.org/officeDocument/2006/relationships/hyperlink" Target="https://m.edsoo.ru/00add8b2" TargetMode="External"/><Relationship Id="rId115" Type="http://schemas.openxmlformats.org/officeDocument/2006/relationships/hyperlink" Target="https://m.edsoo.ru/00addfe2" TargetMode="External"/><Relationship Id="rId131" Type="http://schemas.openxmlformats.org/officeDocument/2006/relationships/hyperlink" Target="https://m.edsoo.ru/00adfc20" TargetMode="External"/><Relationship Id="rId136" Type="http://schemas.openxmlformats.org/officeDocument/2006/relationships/hyperlink" Target="https://m.edsoo.ru/00ae054e" TargetMode="External"/><Relationship Id="rId157" Type="http://schemas.openxmlformats.org/officeDocument/2006/relationships/hyperlink" Target="https://m.edsoo.ru/00ae4270" TargetMode="External"/><Relationship Id="rId61" Type="http://schemas.openxmlformats.org/officeDocument/2006/relationships/hyperlink" Target="https://m.edsoo.ru/ff0d4f42" TargetMode="External"/><Relationship Id="rId82" Type="http://schemas.openxmlformats.org/officeDocument/2006/relationships/hyperlink" Target="https://m.edsoo.ru/00ada52c" TargetMode="External"/><Relationship Id="rId152" Type="http://schemas.openxmlformats.org/officeDocument/2006/relationships/hyperlink" Target="https://m.edsoo.ru/00ae1d86" TargetMode="External"/><Relationship Id="rId19" Type="http://schemas.openxmlformats.org/officeDocument/2006/relationships/hyperlink" Target="https://m.edsoo.ru/7f41837c" TargetMode="External"/><Relationship Id="rId14" Type="http://schemas.openxmlformats.org/officeDocument/2006/relationships/hyperlink" Target="https://m.edsoo.ru/7f41837c" TargetMode="External"/><Relationship Id="rId30" Type="http://schemas.openxmlformats.org/officeDocument/2006/relationships/hyperlink" Target="https://m.edsoo.ru/7f41a636" TargetMode="External"/><Relationship Id="rId35" Type="http://schemas.openxmlformats.org/officeDocument/2006/relationships/hyperlink" Target="https://m.edsoo.ru/ff0d28c8" TargetMode="External"/><Relationship Id="rId56" Type="http://schemas.openxmlformats.org/officeDocument/2006/relationships/hyperlink" Target="https://m.edsoo.ru/ff0d4ae2" TargetMode="External"/><Relationship Id="rId77" Type="http://schemas.openxmlformats.org/officeDocument/2006/relationships/hyperlink" Target="https://m.edsoo.ru/00ad9b7c" TargetMode="External"/><Relationship Id="rId100" Type="http://schemas.openxmlformats.org/officeDocument/2006/relationships/hyperlink" Target="https://m.edsoo.ru/00adb6b6" TargetMode="External"/><Relationship Id="rId105" Type="http://schemas.openxmlformats.org/officeDocument/2006/relationships/hyperlink" Target="https://m.edsoo.ru/00adc28c" TargetMode="External"/><Relationship Id="rId126" Type="http://schemas.openxmlformats.org/officeDocument/2006/relationships/hyperlink" Target="https://m.edsoo.ru/00adf004" TargetMode="External"/><Relationship Id="rId147" Type="http://schemas.openxmlformats.org/officeDocument/2006/relationships/hyperlink" Target="https://m.edsoo.ru/00ae15e8" TargetMode="External"/><Relationship Id="rId8" Type="http://schemas.openxmlformats.org/officeDocument/2006/relationships/endnotes" Target="endnotes.xml"/><Relationship Id="rId51" Type="http://schemas.openxmlformats.org/officeDocument/2006/relationships/hyperlink" Target="https://m.edsoo.ru/ff0d448e" TargetMode="External"/><Relationship Id="rId72" Type="http://schemas.openxmlformats.org/officeDocument/2006/relationships/hyperlink" Target="https://m.edsoo.ru/ff0d67ca" TargetMode="External"/><Relationship Id="rId93" Type="http://schemas.openxmlformats.org/officeDocument/2006/relationships/hyperlink" Target="https://m.edsoo.ru/00adb076" TargetMode="External"/><Relationship Id="rId98" Type="http://schemas.openxmlformats.org/officeDocument/2006/relationships/hyperlink" Target="https://m.edsoo.ru/ff0d61c6" TargetMode="External"/><Relationship Id="rId121" Type="http://schemas.openxmlformats.org/officeDocument/2006/relationships/hyperlink" Target="https://m.edsoo.ru/00ade802" TargetMode="External"/><Relationship Id="rId142" Type="http://schemas.openxmlformats.org/officeDocument/2006/relationships/hyperlink" Target="https://m.edsoo.ru/00ae1156" TargetMode="External"/><Relationship Id="rId163"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https://m.edsoo.ru/7f41a636" TargetMode="External"/><Relationship Id="rId46" Type="http://schemas.openxmlformats.org/officeDocument/2006/relationships/hyperlink" Target="https://m.edsoo.ru/ff0d3b88" TargetMode="External"/><Relationship Id="rId67" Type="http://schemas.openxmlformats.org/officeDocument/2006/relationships/hyperlink" Target="https://m.edsoo.ru/ff0d5b40" TargetMode="External"/><Relationship Id="rId116" Type="http://schemas.openxmlformats.org/officeDocument/2006/relationships/hyperlink" Target="https://m.edsoo.ru/00ade104" TargetMode="External"/><Relationship Id="rId137" Type="http://schemas.openxmlformats.org/officeDocument/2006/relationships/hyperlink" Target="https://m.edsoo.ru/00ae080a" TargetMode="External"/><Relationship Id="rId158" Type="http://schemas.openxmlformats.org/officeDocument/2006/relationships/hyperlink" Target="https://m.edsoo.ru/00ae4270" TargetMode="External"/><Relationship Id="rId20" Type="http://schemas.openxmlformats.org/officeDocument/2006/relationships/hyperlink" Target="https://m.edsoo.ru/7f41a636" TargetMode="External"/><Relationship Id="rId41" Type="http://schemas.openxmlformats.org/officeDocument/2006/relationships/hyperlink" Target="https://m.edsoo.ru/ff0d323c" TargetMode="External"/><Relationship Id="rId62" Type="http://schemas.openxmlformats.org/officeDocument/2006/relationships/hyperlink" Target="https://m.edsoo.ru/ff0d542e" TargetMode="External"/><Relationship Id="rId83" Type="http://schemas.openxmlformats.org/officeDocument/2006/relationships/hyperlink" Target="https://m.edsoo.ru/00ada52c" TargetMode="External"/><Relationship Id="rId88" Type="http://schemas.openxmlformats.org/officeDocument/2006/relationships/hyperlink" Target="https://m.edsoo.ru/00adaab8" TargetMode="External"/><Relationship Id="rId111" Type="http://schemas.openxmlformats.org/officeDocument/2006/relationships/hyperlink" Target="https://m.edsoo.ru/00add9d4" TargetMode="External"/><Relationship Id="rId132" Type="http://schemas.openxmlformats.org/officeDocument/2006/relationships/hyperlink" Target="https://m.edsoo.ru/00adfd9c" TargetMode="External"/><Relationship Id="rId153" Type="http://schemas.openxmlformats.org/officeDocument/2006/relationships/hyperlink" Target="https://m.edsoo.ru/00ae35e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00F323-0D1D-4867-9A85-CD0044DB6D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44</Pages>
  <Words>10558</Words>
  <Characters>60181</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Школа №6</Company>
  <LinksUpToDate>false</LinksUpToDate>
  <CharactersWithSpaces>70598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шк6</dc:creator>
  <cp:lastModifiedBy>Учитель</cp:lastModifiedBy>
  <cp:revision>7</cp:revision>
  <cp:lastPrinted>2002-01-01T01:47:00Z</cp:lastPrinted>
  <dcterms:created xsi:type="dcterms:W3CDTF">2024-09-14T10:04:00Z</dcterms:created>
  <dcterms:modified xsi:type="dcterms:W3CDTF">2025-01-18T15:58:00Z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1049-12.2.0.13266</vt:lpwstr>
  </property>
  <property fmtid="{D5CDD505-2E9C-101B-9397-08002B2CF9AE}" pid="3" name="ICV">
    <vt:lpwstr>64C43F8298084710995F064764775706_12</vt:lpwstr>
  </property>
</Properties>
</file>